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0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Способы оплаты за услуги энергоснабжения юридическими лицами и индивидуальными предпринимателями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Юридическими лицами и индивидуальными предпринимателями оплата за потребленную энергию может осуществляться через сервисные центры и кассы ТОО «Павлодарэнергосбыт».</w:t>
      </w:r>
    </w:p>
    <w:p>
      <w:pPr>
        <w:pStyle w:val="Normal"/>
        <w:spacing w:lineRule="auto" w:line="240" w:before="0" w:after="0"/>
        <w:ind w:left="180" w:hanging="180"/>
        <w:rPr/>
      </w:pPr>
      <w:r>
        <w:rPr>
          <w:rFonts w:cs="Times New Roman" w:ascii="Times New Roman" w:hAnsi="Times New Roman"/>
          <w:sz w:val="24"/>
          <w:szCs w:val="24"/>
        </w:rPr>
        <w:t>Для юридических лиц — через банки второго уровня.</w:t>
      </w:r>
    </w:p>
    <w:p>
      <w:pPr>
        <w:pStyle w:val="Normal"/>
        <w:spacing w:lineRule="atLeast" w:line="270" w:before="0" w:after="0"/>
        <w:textAlignment w:val="baseline"/>
        <w:rPr/>
      </w:pPr>
      <w:r>
        <w:rPr>
          <w:rFonts w:cs="Times New Roman" w:ascii="Times New Roman" w:hAnsi="Times New Roman"/>
          <w:sz w:val="24"/>
          <w:szCs w:val="24"/>
        </w:rPr>
        <w:t>Для индивидуальных предпринимателей предусмотрена возможность платежей через платежные терминалы ТОО «Astana-Plat» (kassa24.kz).</w:t>
      </w:r>
    </w:p>
    <w:p>
      <w:pPr>
        <w:pStyle w:val="Normal"/>
        <w:spacing w:lineRule="atLeast" w:line="270" w:before="0" w:after="0"/>
        <w:textAlignment w:val="baseline"/>
        <w:rPr/>
      </w:pP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>Примечание: Комиссионный сбор предусмотрен через платежные терминалы в торговых точках. В кассах ТОО ТОО «Павлодарэнергосбыт» при оплате через платежные терминалы комиссионный сбор не взымается.</w:t>
      </w:r>
    </w:p>
    <w:p>
      <w:pPr>
        <w:pStyle w:val="Normal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Расчеты за услуги ТОО «Павлодарэнергосбыт» потребителями могут осуществляться за наличный и безналичный расчет (платежными картами через POS-терминалы) в сервисных центрах и кассах ТОО «Павлодарэнергосбыт».</w:t>
      </w:r>
    </w:p>
    <w:tbl>
      <w:tblPr>
        <w:tblW w:w="9054" w:type="dxa"/>
        <w:jc w:val="left"/>
        <w:tblInd w:w="21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2"/>
        <w:gridCol w:w="5415"/>
        <w:gridCol w:w="2977"/>
      </w:tblGrid>
      <w:tr>
        <w:trPr>
          <w:trHeight w:val="375" w:hRule="atLeast"/>
        </w:trPr>
        <w:tc>
          <w:tcPr>
            <w:tcW w:w="9054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Список</w:t>
            </w:r>
          </w:p>
        </w:tc>
      </w:tr>
      <w:tr>
        <w:trPr>
          <w:trHeight w:val="315" w:hRule="atLeast"/>
        </w:trPr>
        <w:tc>
          <w:tcPr>
            <w:tcW w:w="9054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сервисных центров и касс ТОО «Павлодарэнергосбыт»</w:t>
            </w:r>
          </w:p>
        </w:tc>
      </w:tr>
      <w:tr>
        <w:trPr>
          <w:trHeight w:val="255" w:hRule="atLeast"/>
        </w:trPr>
        <w:tc>
          <w:tcPr>
            <w:tcW w:w="662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415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Адреса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Контакты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1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Центральная касса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Павлодар, ул. Кривенко, 27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39-98-42</w:t>
            </w:r>
          </w:p>
        </w:tc>
      </w:tr>
      <w:tr>
        <w:trPr>
          <w:trHeight w:val="285" w:hRule="atLeast"/>
        </w:trPr>
        <w:tc>
          <w:tcPr>
            <w:tcW w:w="60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Сервисные центры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Павлодар, ул. Кривенко, 27 (СЦ № 1)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32-19-36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Павлодар, ул. Ломова, 160 (СЦ № 2)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57-11-09</w:t>
            </w:r>
          </w:p>
        </w:tc>
      </w:tr>
      <w:tr>
        <w:trPr>
          <w:trHeight w:val="285" w:hRule="atLeast"/>
        </w:trPr>
        <w:tc>
          <w:tcPr>
            <w:tcW w:w="60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Кассовые пункты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6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1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Павлодар, ул. Ак. Сатпаева, 101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61-86-92, 61-86-93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1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Павлодар, ул. Катаева, 18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54-77-11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1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Павлодар, ул. Кривенко, 25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32-12-46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541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г.Экибастуз, ул.Ауэзова, 153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8(7187)-76 46-65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541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Экибастуз, ул.М.Жусупа, 42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8(7187)-34 03-68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3d81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 w:customStyle="1">
    <w:name w:val="List Paragraph"/>
    <w:basedOn w:val="Normal"/>
    <w:qFormat/>
    <w:rsid w:val="00813d8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LibreOffice/6.3.5.2$Windows_X86_64 LibreOffice_project/dd0751754f11728f69b42ee2af66670068624673</Application>
  <Pages>1</Pages>
  <Words>175</Words>
  <Characters>1171</Characters>
  <CharactersWithSpaces>1313</CharactersWithSpaces>
  <Paragraphs>42</Paragraphs>
  <Company>nechto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2018-05-23T08:44:00Z</dcterms:created>
  <dc:creator>Лятина Индира Нурмагамбетовна</dc:creator>
  <dc:description/>
  <dc:language>ru-RU</dc:language>
  <cp:lastModifiedBy/>
  <dcterms:modified xsi:type="dcterms:W3CDTF">2020-05-04T13:11:45Z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nechto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