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</w:t>
      </w:r>
      <w:r w:rsidR="001542E9">
        <w:rPr>
          <w:rStyle w:val="s0"/>
          <w:b/>
          <w:sz w:val="24"/>
          <w:szCs w:val="24"/>
        </w:rPr>
        <w:t>ТОО</w:t>
      </w:r>
      <w:r w:rsidRPr="004006D1">
        <w:rPr>
          <w:rStyle w:val="s0"/>
          <w:b/>
          <w:sz w:val="24"/>
          <w:szCs w:val="24"/>
        </w:rPr>
        <w:t xml:space="preserve"> «</w:t>
      </w:r>
      <w:proofErr w:type="spellStart"/>
      <w:r w:rsidR="001542E9">
        <w:rPr>
          <w:rStyle w:val="s0"/>
          <w:b/>
          <w:sz w:val="24"/>
          <w:szCs w:val="24"/>
        </w:rPr>
        <w:t>Экибастузтеплоэнерго</w:t>
      </w:r>
      <w:proofErr w:type="spellEnd"/>
      <w:r w:rsidRPr="004006D1">
        <w:rPr>
          <w:rStyle w:val="s0"/>
          <w:b/>
          <w:sz w:val="24"/>
          <w:szCs w:val="24"/>
        </w:rPr>
        <w:t>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 w:rsidR="001542E9">
        <w:rPr>
          <w:rStyle w:val="s0"/>
          <w:b/>
          <w:bCs/>
          <w:sz w:val="24"/>
          <w:szCs w:val="24"/>
        </w:rPr>
        <w:t>, передаче и распределению тепловой энергии</w:t>
      </w:r>
      <w:r w:rsidRPr="004006D1">
        <w:rPr>
          <w:rStyle w:val="s0"/>
          <w:b/>
          <w:bCs/>
          <w:sz w:val="24"/>
          <w:szCs w:val="24"/>
        </w:rPr>
        <w:t xml:space="preserve"> 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>1 полугодие</w:t>
      </w:r>
      <w:r w:rsidR="001542E9">
        <w:rPr>
          <w:rStyle w:val="s0"/>
          <w:b/>
          <w:sz w:val="24"/>
          <w:szCs w:val="24"/>
        </w:rPr>
        <w:t xml:space="preserve"> (май-июнь)</w:t>
      </w:r>
      <w:r w:rsidR="00A622CF">
        <w:rPr>
          <w:rStyle w:val="s0"/>
          <w:b/>
          <w:sz w:val="24"/>
          <w:szCs w:val="24"/>
        </w:rPr>
        <w:t xml:space="preserve"> </w:t>
      </w:r>
      <w:r w:rsidRPr="004006D1">
        <w:rPr>
          <w:rStyle w:val="s0"/>
          <w:b/>
          <w:sz w:val="24"/>
          <w:szCs w:val="24"/>
        </w:rPr>
        <w:t>201</w:t>
      </w:r>
      <w:r w:rsidR="00A622CF">
        <w:rPr>
          <w:rStyle w:val="s0"/>
          <w:b/>
          <w:sz w:val="24"/>
          <w:szCs w:val="24"/>
        </w:rPr>
        <w:t>9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B85D52" w:rsidRPr="00E53783" w:rsidRDefault="00B85D52" w:rsidP="000774BA">
      <w:pPr>
        <w:pStyle w:val="a3"/>
        <w:numPr>
          <w:ilvl w:val="0"/>
          <w:numId w:val="15"/>
        </w:numPr>
        <w:jc w:val="both"/>
        <w:rPr>
          <w:rStyle w:val="s1"/>
          <w:rFonts w:ascii="Times New Roman" w:hAnsi="Times New Roman" w:cs="Times New Roman"/>
          <w:b w:val="0"/>
          <w:sz w:val="22"/>
        </w:rPr>
      </w:pPr>
      <w:r w:rsidRPr="00E53783">
        <w:rPr>
          <w:rStyle w:val="s1"/>
          <w:rFonts w:ascii="Times New Roman" w:hAnsi="Times New Roman" w:cs="Times New Roman"/>
          <w:b w:val="0"/>
          <w:sz w:val="22"/>
        </w:rPr>
        <w:t>п.11 статьи 25 Закона Республики Казахстан от 27 декабря 2018 года № 204-VI «</w:t>
      </w:r>
      <w:r w:rsidR="009819C0">
        <w:rPr>
          <w:rStyle w:val="s1"/>
          <w:rFonts w:ascii="Times New Roman" w:hAnsi="Times New Roman" w:cs="Times New Roman"/>
          <w:b w:val="0"/>
          <w:sz w:val="22"/>
        </w:rPr>
        <w:t>О естественных монополиях</w:t>
      </w:r>
      <w:r w:rsidRPr="00E53783">
        <w:rPr>
          <w:rStyle w:val="s1"/>
          <w:rFonts w:ascii="Times New Roman" w:hAnsi="Times New Roman" w:cs="Times New Roman"/>
          <w:b w:val="0"/>
          <w:sz w:val="22"/>
        </w:rPr>
        <w:t>»;</w:t>
      </w:r>
    </w:p>
    <w:p w:rsidR="003B5889" w:rsidRDefault="003B5889" w:rsidP="003B5889">
      <w:pPr>
        <w:pStyle w:val="a3"/>
        <w:ind w:left="1060"/>
        <w:jc w:val="both"/>
        <w:rPr>
          <w:sz w:val="24"/>
          <w:szCs w:val="24"/>
        </w:rPr>
      </w:pPr>
    </w:p>
    <w:p w:rsidR="003B5889" w:rsidRPr="00635643" w:rsidRDefault="001542E9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</w:t>
      </w:r>
      <w:r w:rsidR="00A622CF">
        <w:rPr>
          <w:b/>
          <w:sz w:val="24"/>
          <w:szCs w:val="24"/>
          <w:u w:val="single"/>
        </w:rPr>
        <w:t xml:space="preserve"> июля</w:t>
      </w:r>
      <w:r w:rsidR="003B5889" w:rsidRPr="00635643">
        <w:rPr>
          <w:b/>
          <w:sz w:val="24"/>
          <w:szCs w:val="24"/>
          <w:u w:val="single"/>
        </w:rPr>
        <w:t xml:space="preserve"> 201</w:t>
      </w:r>
      <w:r w:rsidR="00E65B15" w:rsidRPr="00E65B15">
        <w:rPr>
          <w:b/>
          <w:sz w:val="24"/>
          <w:szCs w:val="24"/>
          <w:u w:val="single"/>
        </w:rPr>
        <w:t>9</w:t>
      </w:r>
      <w:r w:rsidR="003B5889" w:rsidRPr="00635643">
        <w:rPr>
          <w:b/>
          <w:sz w:val="24"/>
          <w:szCs w:val="24"/>
          <w:u w:val="single"/>
        </w:rPr>
        <w:t xml:space="preserve"> года в 1</w:t>
      </w:r>
      <w:r>
        <w:rPr>
          <w:b/>
          <w:sz w:val="24"/>
          <w:szCs w:val="24"/>
          <w:u w:val="single"/>
        </w:rPr>
        <w:t>4</w:t>
      </w:r>
      <w:r w:rsidR="003B5889" w:rsidRPr="00635643">
        <w:rPr>
          <w:b/>
          <w:sz w:val="24"/>
          <w:szCs w:val="24"/>
          <w:u w:val="single"/>
        </w:rPr>
        <w:t xml:space="preserve">.00 часов в </w:t>
      </w:r>
      <w:proofErr w:type="spellStart"/>
      <w:r w:rsidR="003B5889" w:rsidRPr="00635643">
        <w:rPr>
          <w:b/>
          <w:sz w:val="24"/>
          <w:szCs w:val="24"/>
          <w:u w:val="single"/>
        </w:rPr>
        <w:t>г</w:t>
      </w:r>
      <w:proofErr w:type="gramStart"/>
      <w:r w:rsidR="003B5889" w:rsidRPr="00635643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Э</w:t>
      </w:r>
      <w:proofErr w:type="gramEnd"/>
      <w:r>
        <w:rPr>
          <w:b/>
          <w:sz w:val="24"/>
          <w:szCs w:val="24"/>
          <w:u w:val="single"/>
        </w:rPr>
        <w:t>кибастуз</w:t>
      </w:r>
      <w:proofErr w:type="spellEnd"/>
      <w:r w:rsidR="003B5889" w:rsidRPr="00635643">
        <w:rPr>
          <w:b/>
          <w:sz w:val="24"/>
          <w:szCs w:val="24"/>
          <w:u w:val="single"/>
        </w:rPr>
        <w:t xml:space="preserve"> по адресу </w:t>
      </w:r>
      <w:proofErr w:type="spellStart"/>
      <w:r w:rsidR="003B5889" w:rsidRPr="00635643">
        <w:rPr>
          <w:b/>
          <w:sz w:val="24"/>
          <w:szCs w:val="24"/>
          <w:u w:val="single"/>
        </w:rPr>
        <w:t>ул.</w:t>
      </w:r>
      <w:r>
        <w:rPr>
          <w:b/>
          <w:sz w:val="24"/>
          <w:szCs w:val="24"/>
          <w:u w:val="single"/>
        </w:rPr>
        <w:t>М.Аузова</w:t>
      </w:r>
      <w:proofErr w:type="spellEnd"/>
      <w:r w:rsidR="003B5889" w:rsidRPr="00635643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153</w:t>
      </w:r>
      <w:r w:rsidR="003B5889" w:rsidRPr="00635643">
        <w:rPr>
          <w:b/>
          <w:sz w:val="24"/>
          <w:szCs w:val="24"/>
          <w:u w:val="single"/>
        </w:rPr>
        <w:t xml:space="preserve"> состоя</w:t>
      </w:r>
      <w:r w:rsidR="00904187">
        <w:rPr>
          <w:b/>
          <w:sz w:val="24"/>
          <w:szCs w:val="24"/>
          <w:u w:val="single"/>
        </w:rPr>
        <w:t>тся</w:t>
      </w:r>
      <w:r w:rsidR="003B5889"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</w:t>
      </w:r>
      <w:r>
        <w:rPr>
          <w:b/>
          <w:sz w:val="24"/>
          <w:szCs w:val="24"/>
          <w:u w:val="single"/>
        </w:rPr>
        <w:t>, передаче и распределению</w:t>
      </w:r>
      <w:r w:rsidR="003B5889" w:rsidRPr="00635643">
        <w:rPr>
          <w:b/>
          <w:sz w:val="24"/>
          <w:szCs w:val="24"/>
          <w:u w:val="single"/>
        </w:rPr>
        <w:t xml:space="preserve"> тепловой энергии </w:t>
      </w:r>
      <w:r w:rsidR="00A622CF">
        <w:rPr>
          <w:b/>
          <w:sz w:val="24"/>
          <w:szCs w:val="24"/>
          <w:u w:val="single"/>
        </w:rPr>
        <w:t xml:space="preserve">и об исполнение инвестиционной программы </w:t>
      </w:r>
      <w:r w:rsidR="003B5889" w:rsidRPr="00635643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ТОО «</w:t>
      </w:r>
      <w:proofErr w:type="spellStart"/>
      <w:r>
        <w:rPr>
          <w:b/>
          <w:sz w:val="24"/>
          <w:szCs w:val="24"/>
          <w:u w:val="single"/>
        </w:rPr>
        <w:t>Экибастузтеплоэнерго</w:t>
      </w:r>
      <w:proofErr w:type="spellEnd"/>
      <w:r>
        <w:rPr>
          <w:b/>
          <w:sz w:val="24"/>
          <w:szCs w:val="24"/>
          <w:u w:val="single"/>
        </w:rPr>
        <w:t>»</w:t>
      </w:r>
      <w:r w:rsidR="003B5889" w:rsidRPr="00635643">
        <w:rPr>
          <w:b/>
          <w:sz w:val="24"/>
          <w:szCs w:val="24"/>
          <w:u w:val="single"/>
        </w:rPr>
        <w:t xml:space="preserve"> за </w:t>
      </w:r>
      <w:r w:rsidR="00A622CF">
        <w:rPr>
          <w:b/>
          <w:sz w:val="24"/>
          <w:szCs w:val="24"/>
          <w:u w:val="single"/>
        </w:rPr>
        <w:t>1 полугодие</w:t>
      </w:r>
      <w:r>
        <w:rPr>
          <w:b/>
          <w:sz w:val="24"/>
          <w:szCs w:val="24"/>
          <w:u w:val="single"/>
        </w:rPr>
        <w:t xml:space="preserve"> (май-июнь)</w:t>
      </w:r>
      <w:r w:rsidR="00A622CF">
        <w:rPr>
          <w:b/>
          <w:sz w:val="24"/>
          <w:szCs w:val="24"/>
          <w:u w:val="single"/>
        </w:rPr>
        <w:t xml:space="preserve"> </w:t>
      </w:r>
      <w:r w:rsidR="003B5889" w:rsidRPr="00635643">
        <w:rPr>
          <w:b/>
          <w:sz w:val="24"/>
          <w:szCs w:val="24"/>
          <w:u w:val="single"/>
        </w:rPr>
        <w:t>201</w:t>
      </w:r>
      <w:r w:rsidR="00A622CF">
        <w:rPr>
          <w:b/>
          <w:sz w:val="24"/>
          <w:szCs w:val="24"/>
          <w:u w:val="single"/>
        </w:rPr>
        <w:t>9</w:t>
      </w:r>
      <w:r w:rsidR="003B5889" w:rsidRPr="00635643">
        <w:rPr>
          <w:b/>
          <w:sz w:val="24"/>
          <w:szCs w:val="24"/>
          <w:u w:val="single"/>
        </w:rPr>
        <w:t xml:space="preserve"> год</w:t>
      </w:r>
      <w:r w:rsidR="00A622CF">
        <w:rPr>
          <w:b/>
          <w:sz w:val="24"/>
          <w:szCs w:val="24"/>
          <w:u w:val="single"/>
        </w:rPr>
        <w:t>а</w:t>
      </w:r>
      <w:r w:rsidR="003B5889"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0736DC" w:rsidRPr="00A622CF" w:rsidRDefault="001542E9" w:rsidP="001542E9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 xml:space="preserve">» в 2019 году не имеет утвержденной со стороны </w:t>
      </w:r>
      <w:r w:rsidR="00AB0B78" w:rsidRPr="00AB0B78">
        <w:rPr>
          <w:sz w:val="24"/>
          <w:szCs w:val="24"/>
        </w:rPr>
        <w:t>ГУ ДКРЕМ и ЗК МНЭ РК</w:t>
      </w:r>
      <w:r w:rsidR="00BF68E9">
        <w:rPr>
          <w:sz w:val="24"/>
          <w:szCs w:val="24"/>
        </w:rPr>
        <w:t xml:space="preserve"> и местных исполнительных органов</w:t>
      </w:r>
      <w:r w:rsidR="00AB0B78" w:rsidRPr="00AB0B78">
        <w:rPr>
          <w:sz w:val="24"/>
          <w:szCs w:val="24"/>
        </w:rPr>
        <w:t xml:space="preserve"> </w:t>
      </w:r>
      <w:r w:rsidR="000736DC" w:rsidRPr="00AB0B78">
        <w:rPr>
          <w:sz w:val="24"/>
          <w:szCs w:val="24"/>
        </w:rPr>
        <w:t xml:space="preserve"> инвестиционн</w:t>
      </w:r>
      <w:r>
        <w:rPr>
          <w:sz w:val="24"/>
          <w:szCs w:val="24"/>
        </w:rPr>
        <w:t>ой</w:t>
      </w:r>
      <w:r w:rsidR="000736DC" w:rsidRPr="00AB0B7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ы.</w:t>
      </w:r>
      <w:r w:rsidR="00120175">
        <w:rPr>
          <w:sz w:val="24"/>
          <w:szCs w:val="24"/>
        </w:rPr>
        <w:t xml:space="preserve"> Отчета не требуется.</w:t>
      </w:r>
      <w:r w:rsidR="000736DC" w:rsidRPr="00AB0B78">
        <w:rPr>
          <w:sz w:val="24"/>
          <w:szCs w:val="24"/>
        </w:rPr>
        <w:t xml:space="preserve"> </w:t>
      </w:r>
    </w:p>
    <w:p w:rsidR="00D5098B" w:rsidRDefault="00D5098B" w:rsidP="00D5098B">
      <w:pPr>
        <w:ind w:left="400"/>
        <w:jc w:val="both"/>
        <w:rPr>
          <w:rStyle w:val="s0"/>
          <w:sz w:val="24"/>
          <w:szCs w:val="24"/>
        </w:rPr>
      </w:pP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B85D52" w:rsidRDefault="00315777" w:rsidP="00EF4585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 xml:space="preserve">и по </w:t>
      </w:r>
      <w:r w:rsidR="00386158">
        <w:rPr>
          <w:rStyle w:val="s0"/>
          <w:sz w:val="24"/>
          <w:szCs w:val="24"/>
        </w:rPr>
        <w:t>ТОО «</w:t>
      </w:r>
      <w:proofErr w:type="spellStart"/>
      <w:r w:rsidR="00386158">
        <w:rPr>
          <w:rStyle w:val="s0"/>
          <w:sz w:val="24"/>
          <w:szCs w:val="24"/>
        </w:rPr>
        <w:t>Экибастузтеплоэнерго</w:t>
      </w:r>
      <w:proofErr w:type="spellEnd"/>
      <w:r w:rsidR="00386158">
        <w:rPr>
          <w:rStyle w:val="s0"/>
          <w:sz w:val="24"/>
          <w:szCs w:val="24"/>
        </w:rPr>
        <w:t>»</w:t>
      </w:r>
      <w:r w:rsidR="001E7A16">
        <w:rPr>
          <w:rStyle w:val="s0"/>
          <w:sz w:val="24"/>
          <w:szCs w:val="24"/>
        </w:rPr>
        <w:t xml:space="preserve"> </w:t>
      </w:r>
    </w:p>
    <w:p w:rsidR="00EF4585" w:rsidRDefault="001E7A16" w:rsidP="00EF4585">
      <w:pPr>
        <w:ind w:left="709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за </w:t>
      </w:r>
      <w:r w:rsidR="00A622CF">
        <w:rPr>
          <w:rStyle w:val="s0"/>
          <w:sz w:val="24"/>
          <w:szCs w:val="24"/>
        </w:rPr>
        <w:t xml:space="preserve">1 полугодие </w:t>
      </w:r>
      <w:r>
        <w:rPr>
          <w:rStyle w:val="s0"/>
          <w:sz w:val="24"/>
          <w:szCs w:val="24"/>
        </w:rPr>
        <w:t>201</w:t>
      </w:r>
      <w:r w:rsidR="00A622CF">
        <w:rPr>
          <w:rStyle w:val="s0"/>
          <w:sz w:val="24"/>
          <w:szCs w:val="24"/>
        </w:rPr>
        <w:t>9</w:t>
      </w:r>
      <w:r w:rsidR="00315777"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A622CF">
        <w:rPr>
          <w:rStyle w:val="s0"/>
          <w:sz w:val="24"/>
          <w:szCs w:val="24"/>
        </w:rPr>
        <w:t>а.</w:t>
      </w:r>
    </w:p>
    <w:p w:rsidR="00ED65DE" w:rsidRPr="003F52BF" w:rsidRDefault="00EF4585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>(пр</w:t>
      </w:r>
      <w:r>
        <w:rPr>
          <w:sz w:val="24"/>
          <w:szCs w:val="24"/>
        </w:rPr>
        <w:t>едварительно)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5020"/>
        <w:gridCol w:w="2630"/>
      </w:tblGrid>
      <w:tr w:rsidR="00315777" w:rsidRPr="003F52BF" w:rsidTr="0026223D">
        <w:trPr>
          <w:trHeight w:val="337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315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26223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Сумма</w:t>
            </w:r>
            <w:r w:rsidR="0026223D">
              <w:rPr>
                <w:b/>
                <w:bCs/>
                <w:sz w:val="24"/>
                <w:szCs w:val="24"/>
              </w:rPr>
              <w:t>,</w:t>
            </w:r>
            <w:r w:rsidRPr="003F52BF">
              <w:rPr>
                <w:b/>
                <w:bCs/>
                <w:sz w:val="24"/>
                <w:szCs w:val="24"/>
              </w:rPr>
              <w:t xml:space="preserve"> тыс. тенге</w:t>
            </w:r>
          </w:p>
        </w:tc>
      </w:tr>
      <w:tr w:rsidR="00A14815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1201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2 444 968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120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</w:t>
            </w:r>
            <w:r w:rsidR="00120175">
              <w:rPr>
                <w:sz w:val="22"/>
                <w:szCs w:val="22"/>
              </w:rPr>
              <w:t>производства, передачи и распределения тепловой 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1201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2 444 258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реализации т/э с учетом </w:t>
            </w:r>
            <w:proofErr w:type="spellStart"/>
            <w:r>
              <w:rPr>
                <w:sz w:val="22"/>
                <w:szCs w:val="22"/>
              </w:rPr>
              <w:t>побоч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3D2A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Pr="009819C0" w:rsidRDefault="00120175" w:rsidP="00B85D52">
            <w:pPr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Прочие доходы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Pr="009819C0" w:rsidRDefault="00120175">
            <w:pPr>
              <w:jc w:val="right"/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55 477</w:t>
            </w:r>
          </w:p>
        </w:tc>
      </w:tr>
      <w:tr w:rsidR="00A14815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A14815" w:rsidP="001201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Себестоимость товарной продукции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Default="001201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2 204 113</w:t>
            </w:r>
          </w:p>
        </w:tc>
      </w:tr>
      <w:tr w:rsidR="00A14815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Pr="009819C0" w:rsidRDefault="00A14815" w:rsidP="008146E6">
            <w:pPr>
              <w:rPr>
                <w:b/>
                <w:bCs/>
                <w:sz w:val="22"/>
                <w:szCs w:val="22"/>
              </w:rPr>
            </w:pPr>
            <w:r w:rsidRPr="009819C0">
              <w:rPr>
                <w:b/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Pr="009819C0" w:rsidRDefault="003D2AB6">
            <w:pPr>
              <w:jc w:val="right"/>
              <w:rPr>
                <w:b/>
                <w:bCs/>
                <w:sz w:val="22"/>
                <w:szCs w:val="22"/>
              </w:rPr>
            </w:pPr>
            <w:r w:rsidRPr="009819C0">
              <w:rPr>
                <w:b/>
                <w:bCs/>
                <w:sz w:val="22"/>
                <w:szCs w:val="22"/>
              </w:rPr>
              <w:t>166 318</w:t>
            </w:r>
          </w:p>
        </w:tc>
      </w:tr>
      <w:tr w:rsidR="00A14815" w:rsidRPr="003F52BF" w:rsidTr="003D2AB6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Pr="009819C0" w:rsidRDefault="003D2AB6" w:rsidP="008146E6">
            <w:pPr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15" w:rsidRPr="009819C0" w:rsidRDefault="003D2AB6">
            <w:pPr>
              <w:jc w:val="right"/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326 801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Pr="009819C0" w:rsidRDefault="00A14815" w:rsidP="008146E6">
            <w:pPr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Финансовые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Pr="009819C0" w:rsidRDefault="003D2AB6">
            <w:pPr>
              <w:jc w:val="right"/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134 971</w:t>
            </w:r>
          </w:p>
        </w:tc>
      </w:tr>
      <w:tr w:rsidR="00A14815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Pr="009819C0" w:rsidRDefault="00A14815" w:rsidP="008146E6">
            <w:pPr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Прибыль +,  убыток 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15" w:rsidRPr="009819C0" w:rsidRDefault="003D2AB6">
            <w:pPr>
              <w:jc w:val="right"/>
              <w:rPr>
                <w:b/>
                <w:sz w:val="22"/>
                <w:szCs w:val="22"/>
              </w:rPr>
            </w:pPr>
            <w:r w:rsidRPr="009819C0">
              <w:rPr>
                <w:b/>
                <w:sz w:val="22"/>
                <w:szCs w:val="22"/>
              </w:rPr>
              <w:t>-331 759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F5135C" w:rsidRDefault="00ED65DE" w:rsidP="00663892">
      <w:pPr>
        <w:pStyle w:val="a3"/>
        <w:numPr>
          <w:ilvl w:val="0"/>
          <w:numId w:val="4"/>
        </w:numPr>
        <w:jc w:val="both"/>
        <w:rPr>
          <w:rStyle w:val="s0"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  <w:r w:rsidR="00F5135C">
        <w:rPr>
          <w:rStyle w:val="s0"/>
          <w:b/>
          <w:sz w:val="24"/>
          <w:szCs w:val="24"/>
        </w:rPr>
        <w:t>.</w:t>
      </w:r>
    </w:p>
    <w:p w:rsidR="00F5135C" w:rsidRPr="000774BA" w:rsidRDefault="00F5135C" w:rsidP="00B85D52">
      <w:pPr>
        <w:ind w:firstLine="567"/>
        <w:jc w:val="both"/>
        <w:rPr>
          <w:sz w:val="24"/>
          <w:szCs w:val="24"/>
        </w:rPr>
      </w:pPr>
      <w:r w:rsidRPr="000774BA">
        <w:rPr>
          <w:rStyle w:val="s0"/>
          <w:sz w:val="24"/>
          <w:szCs w:val="24"/>
        </w:rPr>
        <w:t>В связи с тем, что тарифная смета на 2019 год для ТОО «</w:t>
      </w:r>
      <w:proofErr w:type="spellStart"/>
      <w:r w:rsidRPr="000774BA">
        <w:rPr>
          <w:rStyle w:val="s0"/>
          <w:sz w:val="24"/>
          <w:szCs w:val="24"/>
        </w:rPr>
        <w:t>Экибастузтеплоэнерго</w:t>
      </w:r>
      <w:proofErr w:type="spellEnd"/>
      <w:r w:rsidRPr="000774BA">
        <w:rPr>
          <w:rStyle w:val="s0"/>
          <w:sz w:val="24"/>
          <w:szCs w:val="24"/>
        </w:rPr>
        <w:t>» утверждена с 1 мая 2019года, отчетным периодом за 1 полугодие являются 2 месяца -  ма</w:t>
      </w:r>
      <w:proofErr w:type="gramStart"/>
      <w:r w:rsidRPr="000774BA">
        <w:rPr>
          <w:rStyle w:val="s0"/>
          <w:sz w:val="24"/>
          <w:szCs w:val="24"/>
        </w:rPr>
        <w:t>й-</w:t>
      </w:r>
      <w:proofErr w:type="gramEnd"/>
      <w:r w:rsidRPr="000774BA">
        <w:rPr>
          <w:rStyle w:val="s0"/>
          <w:sz w:val="24"/>
          <w:szCs w:val="24"/>
        </w:rPr>
        <w:t xml:space="preserve"> июнь.</w:t>
      </w:r>
    </w:p>
    <w:p w:rsidR="002A47DF" w:rsidRDefault="002A47DF" w:rsidP="00243177">
      <w:pPr>
        <w:jc w:val="both"/>
        <w:rPr>
          <w:sz w:val="24"/>
          <w:szCs w:val="24"/>
          <w:lang w:val="kk-KZ"/>
        </w:rPr>
      </w:pPr>
    </w:p>
    <w:p w:rsidR="000774BA" w:rsidRDefault="000774BA" w:rsidP="00243177">
      <w:pPr>
        <w:jc w:val="both"/>
        <w:rPr>
          <w:sz w:val="24"/>
          <w:szCs w:val="24"/>
          <w:lang w:val="kk-KZ"/>
        </w:rPr>
      </w:pPr>
    </w:p>
    <w:p w:rsidR="000774BA" w:rsidRDefault="000774BA" w:rsidP="00243177">
      <w:pPr>
        <w:jc w:val="both"/>
        <w:rPr>
          <w:sz w:val="24"/>
          <w:szCs w:val="24"/>
          <w:lang w:val="kk-KZ"/>
        </w:rPr>
      </w:pPr>
    </w:p>
    <w:p w:rsidR="000774BA" w:rsidRDefault="000774BA" w:rsidP="00243177">
      <w:pPr>
        <w:jc w:val="both"/>
        <w:rPr>
          <w:sz w:val="24"/>
          <w:szCs w:val="24"/>
          <w:lang w:val="kk-KZ"/>
        </w:rPr>
      </w:pPr>
    </w:p>
    <w:p w:rsidR="000774BA" w:rsidRDefault="000774BA" w:rsidP="00243177">
      <w:pPr>
        <w:jc w:val="both"/>
        <w:rPr>
          <w:sz w:val="24"/>
          <w:szCs w:val="24"/>
          <w:lang w:val="kk-KZ"/>
        </w:rPr>
      </w:pPr>
    </w:p>
    <w:p w:rsidR="000774BA" w:rsidRPr="000774BA" w:rsidRDefault="000774BA" w:rsidP="00243177">
      <w:pPr>
        <w:jc w:val="both"/>
        <w:rPr>
          <w:sz w:val="24"/>
          <w:szCs w:val="24"/>
          <w:lang w:val="kk-KZ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lastRenderedPageBreak/>
        <w:t xml:space="preserve">Реализация тепловой энергии по </w:t>
      </w:r>
      <w:r w:rsidR="003D2AB6">
        <w:rPr>
          <w:rStyle w:val="s0"/>
          <w:sz w:val="24"/>
          <w:szCs w:val="24"/>
        </w:rPr>
        <w:t>ТОО «</w:t>
      </w:r>
      <w:proofErr w:type="spellStart"/>
      <w:r w:rsidR="003D2AB6">
        <w:rPr>
          <w:rStyle w:val="s0"/>
          <w:sz w:val="24"/>
          <w:szCs w:val="24"/>
        </w:rPr>
        <w:t>Экибастузтеплоэнерго</w:t>
      </w:r>
      <w:proofErr w:type="spellEnd"/>
      <w:r w:rsidR="003D2AB6">
        <w:rPr>
          <w:rStyle w:val="s0"/>
          <w:sz w:val="24"/>
          <w:szCs w:val="24"/>
        </w:rPr>
        <w:t>»</w:t>
      </w:r>
      <w:r w:rsidRPr="00D5098B">
        <w:rPr>
          <w:rStyle w:val="s0"/>
          <w:sz w:val="24"/>
          <w:szCs w:val="24"/>
        </w:rPr>
        <w:t xml:space="preserve"> за </w:t>
      </w:r>
      <w:r w:rsidR="00A622CF">
        <w:rPr>
          <w:rStyle w:val="s0"/>
          <w:sz w:val="24"/>
          <w:szCs w:val="24"/>
        </w:rPr>
        <w:t>1 полугодие</w:t>
      </w:r>
      <w:r w:rsidR="003D2AB6">
        <w:rPr>
          <w:rStyle w:val="s0"/>
          <w:sz w:val="24"/>
          <w:szCs w:val="24"/>
        </w:rPr>
        <w:t xml:space="preserve"> (май-июнь)</w:t>
      </w:r>
      <w:r w:rsidR="00A622CF">
        <w:rPr>
          <w:rStyle w:val="s0"/>
          <w:sz w:val="24"/>
          <w:szCs w:val="24"/>
        </w:rPr>
        <w:t xml:space="preserve"> </w:t>
      </w:r>
      <w:r w:rsidRPr="00D5098B">
        <w:rPr>
          <w:rStyle w:val="s0"/>
          <w:sz w:val="24"/>
          <w:szCs w:val="24"/>
        </w:rPr>
        <w:t>201</w:t>
      </w:r>
      <w:r w:rsidR="00A622CF">
        <w:rPr>
          <w:rStyle w:val="s0"/>
          <w:sz w:val="24"/>
          <w:szCs w:val="24"/>
        </w:rPr>
        <w:t>9</w:t>
      </w:r>
      <w:r w:rsidRPr="00D5098B">
        <w:rPr>
          <w:rStyle w:val="s0"/>
          <w:sz w:val="24"/>
          <w:szCs w:val="24"/>
        </w:rPr>
        <w:t xml:space="preserve"> год</w:t>
      </w:r>
      <w:r w:rsidR="00A622CF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2112"/>
        <w:gridCol w:w="1084"/>
        <w:gridCol w:w="687"/>
      </w:tblGrid>
      <w:tr w:rsidR="00BE2FB5" w:rsidRPr="003F52BF" w:rsidTr="00A622CF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AB0D71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</w:t>
            </w:r>
            <w:r w:rsidR="00A622CF">
              <w:rPr>
                <w:b/>
                <w:bCs/>
                <w:color w:val="auto"/>
              </w:rPr>
              <w:t>9</w:t>
            </w:r>
            <w:r w:rsidRPr="003F52BF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A622CF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 w:rsidR="00A622CF">
              <w:rPr>
                <w:b/>
                <w:bCs/>
                <w:color w:val="auto"/>
              </w:rPr>
              <w:t xml:space="preserve"> </w:t>
            </w:r>
            <w:r w:rsidR="00801E89">
              <w:rPr>
                <w:b/>
                <w:bCs/>
                <w:color w:val="auto"/>
              </w:rPr>
              <w:t xml:space="preserve"> </w:t>
            </w:r>
            <w:r w:rsidR="00A622CF">
              <w:rPr>
                <w:b/>
                <w:bCs/>
                <w:color w:val="auto"/>
              </w:rPr>
              <w:t>1 полугодие</w:t>
            </w:r>
            <w:r w:rsidRPr="003F52BF">
              <w:rPr>
                <w:b/>
                <w:bCs/>
                <w:color w:val="auto"/>
              </w:rPr>
              <w:t xml:space="preserve"> </w:t>
            </w:r>
            <w:r w:rsidR="003D2AB6">
              <w:rPr>
                <w:b/>
                <w:bCs/>
                <w:color w:val="auto"/>
              </w:rPr>
              <w:t xml:space="preserve">(май-июнь) </w:t>
            </w:r>
            <w:r w:rsidRPr="003F52BF">
              <w:rPr>
                <w:b/>
                <w:bCs/>
                <w:color w:val="auto"/>
              </w:rPr>
              <w:t>201</w:t>
            </w:r>
            <w:r w:rsidR="00A622CF">
              <w:rPr>
                <w:b/>
                <w:bCs/>
                <w:color w:val="auto"/>
              </w:rPr>
              <w:t>9</w:t>
            </w:r>
            <w:r w:rsidR="008261D6" w:rsidRPr="008261D6"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г</w:t>
            </w:r>
            <w:r w:rsidR="008261D6">
              <w:rPr>
                <w:b/>
                <w:bCs/>
                <w:color w:val="auto"/>
              </w:rPr>
              <w:t>од</w:t>
            </w:r>
            <w:r w:rsidR="00A622CF">
              <w:rPr>
                <w:b/>
                <w:bCs/>
                <w:color w:val="auto"/>
              </w:rPr>
              <w:t>а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3F52BF" w:rsidRDefault="009819C0" w:rsidP="00BE2FB5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A622CF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 w:rsidR="00180154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AB0D71" w:rsidRPr="003F52BF" w:rsidTr="00A622CF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3D2AB6" w:rsidP="00B11008">
            <w:pPr>
              <w:rPr>
                <w:b/>
                <w:bCs/>
              </w:rPr>
            </w:pPr>
            <w:r>
              <w:rPr>
                <w:b/>
                <w:bCs/>
              </w:rPr>
              <w:t>ТОО «</w:t>
            </w:r>
            <w:proofErr w:type="spellStart"/>
            <w:r>
              <w:rPr>
                <w:b/>
                <w:bCs/>
              </w:rPr>
              <w:t>Экибастузтеплоэнерго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3D2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883,003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AB6" w:rsidRDefault="003D2AB6">
            <w:pPr>
              <w:jc w:val="right"/>
              <w:rPr>
                <w:b/>
                <w:bCs/>
              </w:rPr>
            </w:pPr>
          </w:p>
          <w:p w:rsidR="00AB0D71" w:rsidRDefault="003D2A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26,113</w:t>
            </w:r>
          </w:p>
          <w:p w:rsidR="003D2AB6" w:rsidRDefault="003D2AB6">
            <w:pPr>
              <w:jc w:val="right"/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C2EEC" w:rsidP="00AC2E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-856,89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71" w:rsidRDefault="00AB0D71" w:rsidP="009819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819C0">
              <w:rPr>
                <w:b/>
                <w:bCs/>
              </w:rPr>
              <w:t>97</w:t>
            </w:r>
            <w:r>
              <w:rPr>
                <w:b/>
                <w:bCs/>
              </w:rPr>
              <w:t>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9819C0" w:rsidRDefault="003F52BF" w:rsidP="00237671">
      <w:pPr>
        <w:ind w:firstLine="709"/>
        <w:jc w:val="both"/>
        <w:rPr>
          <w:color w:val="000000" w:themeColor="text1"/>
          <w:sz w:val="24"/>
          <w:szCs w:val="24"/>
        </w:rPr>
      </w:pPr>
      <w:r w:rsidRPr="003F52BF">
        <w:rPr>
          <w:sz w:val="24"/>
          <w:szCs w:val="24"/>
        </w:rPr>
        <w:t xml:space="preserve">Ежегодно с потребителями заключаются договора на поставку тепловой энергии </w:t>
      </w:r>
      <w:proofErr w:type="gramStart"/>
      <w:r w:rsidRPr="003F52BF">
        <w:rPr>
          <w:sz w:val="24"/>
          <w:szCs w:val="24"/>
        </w:rPr>
        <w:t>согласно</w:t>
      </w:r>
      <w:proofErr w:type="gramEnd"/>
      <w:r w:rsidRPr="003F52BF">
        <w:rPr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</w:t>
      </w:r>
      <w:r w:rsidRPr="00A622CF">
        <w:rPr>
          <w:color w:val="FF0000"/>
          <w:sz w:val="24"/>
          <w:szCs w:val="24"/>
        </w:rPr>
        <w:t xml:space="preserve">. </w:t>
      </w:r>
      <w:r w:rsidR="00A622CF" w:rsidRPr="009819C0">
        <w:rPr>
          <w:color w:val="000000" w:themeColor="text1"/>
          <w:sz w:val="24"/>
          <w:szCs w:val="24"/>
        </w:rPr>
        <w:t xml:space="preserve">За 1 полугодие </w:t>
      </w:r>
      <w:r w:rsidRPr="009819C0">
        <w:rPr>
          <w:color w:val="000000" w:themeColor="text1"/>
          <w:sz w:val="24"/>
          <w:szCs w:val="24"/>
        </w:rPr>
        <w:t>201</w:t>
      </w:r>
      <w:r w:rsidR="00A622CF" w:rsidRPr="009819C0">
        <w:rPr>
          <w:color w:val="000000" w:themeColor="text1"/>
          <w:sz w:val="24"/>
          <w:szCs w:val="24"/>
        </w:rPr>
        <w:t>9 года</w:t>
      </w:r>
      <w:r w:rsidRPr="009819C0">
        <w:rPr>
          <w:color w:val="000000" w:themeColor="text1"/>
          <w:sz w:val="24"/>
          <w:szCs w:val="24"/>
        </w:rPr>
        <w:t xml:space="preserve"> претензий со стороны потребителей тепловой энергии по качеству и количеству не было.</w:t>
      </w:r>
    </w:p>
    <w:p w:rsidR="00ED65DE" w:rsidRDefault="00ED65DE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ED65DE" w:rsidRP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постатейном исполнении </w:t>
      </w:r>
      <w:proofErr w:type="spellStart"/>
      <w:r>
        <w:rPr>
          <w:b/>
          <w:sz w:val="24"/>
          <w:szCs w:val="24"/>
        </w:rPr>
        <w:t>утвержден</w:t>
      </w:r>
      <w:r w:rsidR="00A50B64">
        <w:rPr>
          <w:b/>
          <w:sz w:val="24"/>
          <w:szCs w:val="24"/>
        </w:rPr>
        <w:t>ой</w:t>
      </w:r>
      <w:proofErr w:type="spellEnd"/>
      <w:r>
        <w:rPr>
          <w:b/>
          <w:sz w:val="24"/>
          <w:szCs w:val="24"/>
        </w:rPr>
        <w:t xml:space="preserve"> ведомством уполномоченного органа тарифн</w:t>
      </w:r>
      <w:r w:rsidR="00A50B64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смет</w:t>
      </w:r>
      <w:r w:rsidR="00A50B64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за отчетный период</w:t>
      </w:r>
    </w:p>
    <w:p w:rsidR="00B72D7D" w:rsidRDefault="00B72D7D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16"/>
        <w:gridCol w:w="4576"/>
        <w:gridCol w:w="1134"/>
        <w:gridCol w:w="1559"/>
        <w:gridCol w:w="1559"/>
        <w:gridCol w:w="993"/>
      </w:tblGrid>
      <w:tr w:rsidR="00A50B64" w:rsidRPr="00A50B64" w:rsidTr="00A50B64">
        <w:trPr>
          <w:trHeight w:val="48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A50B6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50B64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2019 г(</w:t>
            </w:r>
            <w:proofErr w:type="spellStart"/>
            <w:r w:rsidRPr="00A50B64">
              <w:rPr>
                <w:b/>
                <w:bCs/>
                <w:color w:val="auto"/>
                <w:sz w:val="18"/>
                <w:szCs w:val="18"/>
              </w:rPr>
              <w:t>IIкв</w:t>
            </w:r>
            <w:proofErr w:type="spellEnd"/>
            <w:r w:rsidRPr="00A50B64">
              <w:rPr>
                <w:b/>
                <w:bCs/>
                <w:color w:val="auto"/>
                <w:sz w:val="18"/>
                <w:szCs w:val="18"/>
              </w:rPr>
              <w:t>.-</w:t>
            </w:r>
            <w:proofErr w:type="spellStart"/>
            <w:r w:rsidRPr="00A50B64">
              <w:rPr>
                <w:b/>
                <w:bCs/>
                <w:color w:val="auto"/>
                <w:sz w:val="18"/>
                <w:szCs w:val="18"/>
              </w:rPr>
              <w:t>IVкв</w:t>
            </w:r>
            <w:proofErr w:type="spellEnd"/>
            <w:r w:rsidRPr="00A50B64">
              <w:rPr>
                <w:b/>
                <w:bCs/>
                <w:color w:val="auto"/>
                <w:sz w:val="18"/>
                <w:szCs w:val="18"/>
              </w:rPr>
              <w:t>.)</w:t>
            </w:r>
            <w:proofErr w:type="gramEnd"/>
            <w:r w:rsidRPr="00A50B64">
              <w:rPr>
                <w:b/>
                <w:bCs/>
                <w:color w:val="auto"/>
                <w:sz w:val="18"/>
                <w:szCs w:val="18"/>
              </w:rPr>
              <w:t xml:space="preserve"> -                     I кв.2020г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50B64">
              <w:rPr>
                <w:b/>
                <w:bCs/>
                <w:color w:val="auto"/>
                <w:sz w:val="18"/>
                <w:szCs w:val="18"/>
              </w:rPr>
              <w:t xml:space="preserve">Фактически сложившиеся показатели тарифной сметы за </w:t>
            </w:r>
            <w:r w:rsidR="004D2AE6">
              <w:rPr>
                <w:b/>
                <w:bCs/>
                <w:color w:val="auto"/>
                <w:sz w:val="18"/>
                <w:szCs w:val="18"/>
              </w:rPr>
              <w:t xml:space="preserve">              </w:t>
            </w:r>
            <w:r w:rsidRPr="00A50B64">
              <w:rPr>
                <w:b/>
                <w:bCs/>
                <w:color w:val="auto"/>
                <w:sz w:val="18"/>
                <w:szCs w:val="18"/>
              </w:rPr>
              <w:t>май-июнь 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340A8C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>Выполнение, %</w:t>
            </w:r>
          </w:p>
        </w:tc>
      </w:tr>
      <w:tr w:rsidR="00A50B64" w:rsidRPr="00A50B64" w:rsidTr="00A50B64">
        <w:trPr>
          <w:trHeight w:val="5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</w:p>
        </w:tc>
      </w:tr>
      <w:tr w:rsidR="00A50B64" w:rsidRPr="00A50B64" w:rsidTr="00A50B64">
        <w:trPr>
          <w:trHeight w:val="2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</w:p>
        </w:tc>
      </w:tr>
      <w:tr w:rsidR="00A50B64" w:rsidRPr="00A50B64" w:rsidTr="00A50B6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Затраты на производство товаров и предоставление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3 978 214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562 893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bookmarkStart w:id="2" w:name="_GoBack"/>
            <w:bookmarkEnd w:id="2"/>
            <w:r w:rsidRPr="00A50B64">
              <w:rPr>
                <w:b/>
                <w:bCs/>
              </w:rPr>
              <w:t>14%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1 482 204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119 850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429 876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53 911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13%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1.1.1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r w:rsidRPr="00A50B64">
              <w:t xml:space="preserve">  </w:t>
            </w:r>
            <w:proofErr w:type="spellStart"/>
            <w:r w:rsidRPr="00A50B64">
              <w:t>химреагенты</w:t>
            </w:r>
            <w:proofErr w:type="spellEnd"/>
            <w:r w:rsidRPr="00A50B64"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13 797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8%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1.1.2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r w:rsidRPr="00A50B64">
              <w:t xml:space="preserve">  вода на технологические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308 367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34 316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11%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1.1.3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r w:rsidRPr="00A50B64">
              <w:t xml:space="preserve">  материалы на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107 712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18 441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17%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777 092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56 180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7%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1.2.1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r w:rsidRPr="00A50B64">
              <w:t xml:space="preserve">  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707 824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40 705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1.2.2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r w:rsidRPr="00A50B64">
              <w:t xml:space="preserve">  мазут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69 268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15 476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22%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1.3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60 405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4 157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7%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1.4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  Энергия, всего, в </w:t>
            </w:r>
            <w:proofErr w:type="spellStart"/>
            <w:r w:rsidRPr="00A50B64">
              <w:rPr>
                <w:b/>
                <w:bCs/>
              </w:rPr>
              <w:t>т.ч</w:t>
            </w:r>
            <w:proofErr w:type="spellEnd"/>
            <w:r w:rsidRPr="00A50B64">
              <w:rPr>
                <w:b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214 831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1.4.1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ind w:firstLineChars="100" w:firstLine="200"/>
            </w:pPr>
            <w:r w:rsidRPr="00A50B64">
              <w:t>электрическая энергия на производственные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199 632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4 656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2%</w:t>
            </w:r>
          </w:p>
        </w:tc>
      </w:tr>
      <w:tr w:rsidR="00A50B64" w:rsidRPr="00A50B64" w:rsidTr="00A50B64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1.4.2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ind w:firstLineChars="100" w:firstLine="200"/>
            </w:pPr>
            <w:r w:rsidRPr="00A50B64">
              <w:t>тепловая энергия  на хоз.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15 199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Затраты на оплату труда,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819 167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200 981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25%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2.1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r w:rsidRPr="00A50B64">
              <w:t xml:space="preserve"> 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744 359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182 049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24%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2.2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r w:rsidRPr="00A50B64">
              <w:t xml:space="preserve">  социальный налог и </w:t>
            </w:r>
            <w:proofErr w:type="spellStart"/>
            <w:r w:rsidRPr="00A50B64">
              <w:t>соцотчисления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63 643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16 192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25%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2.3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r w:rsidRPr="00A50B64">
              <w:t xml:space="preserve">  обязательное </w:t>
            </w:r>
            <w:proofErr w:type="spellStart"/>
            <w:r w:rsidRPr="00A50B64">
              <w:t>соиальное</w:t>
            </w:r>
            <w:proofErr w:type="spellEnd"/>
            <w:r w:rsidRPr="00A50B64">
              <w:t xml:space="preserve">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11 165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2 739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25%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398 365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78 229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20%</w:t>
            </w:r>
          </w:p>
        </w:tc>
      </w:tr>
      <w:tr w:rsidR="00A50B64" w:rsidRPr="00A50B64" w:rsidTr="00A50B6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591 183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41 216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7%</w:t>
            </w:r>
          </w:p>
        </w:tc>
      </w:tr>
      <w:tr w:rsidR="00A50B64" w:rsidRPr="00A50B64" w:rsidTr="00A50B6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4.1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r w:rsidRPr="00A50B64">
              <w:t xml:space="preserve">капитальный </w:t>
            </w:r>
            <w:proofErr w:type="gramStart"/>
            <w:r w:rsidRPr="00A50B64">
              <w:t>ремонт</w:t>
            </w:r>
            <w:proofErr w:type="gramEnd"/>
            <w:r w:rsidRPr="00A50B64">
              <w:t xml:space="preserve"> не приводящий к увеличению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591 183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41 216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7%</w:t>
            </w:r>
          </w:p>
        </w:tc>
      </w:tr>
      <w:tr w:rsidR="00A50B64" w:rsidRPr="00A50B64" w:rsidTr="00A50B6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Услуги сторонних организаций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445 298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89 097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5.1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грузовой автотранспорт, услуги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288 162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48 781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17%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5.2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технические характеристики, исследование.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75 071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20 807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28%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lastRenderedPageBreak/>
              <w:t>5.3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пожарно-оперативное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30 994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6 326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20%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5.4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охрана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46 230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11 556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25%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color w:val="auto"/>
              </w:rPr>
            </w:pPr>
            <w:r w:rsidRPr="00A50B64">
              <w:rPr>
                <w:color w:val="auto"/>
              </w:rPr>
              <w:t>5.5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утилизация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4 841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34%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88 116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Обязательные профессиональные пенсионные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13 875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2 961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21%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  <w:color w:val="auto"/>
              </w:rPr>
            </w:pPr>
            <w:r w:rsidRPr="00A50B64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140 006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25 916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19%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</w:t>
            </w:r>
            <w:proofErr w:type="spellStart"/>
            <w:r w:rsidRPr="00A50B64">
              <w:rPr>
                <w:color w:val="auto"/>
              </w:rPr>
              <w:t>канцелярские</w:t>
            </w:r>
            <w:proofErr w:type="gramStart"/>
            <w:r w:rsidRPr="00A50B64">
              <w:rPr>
                <w:color w:val="auto"/>
              </w:rPr>
              <w:t>,т</w:t>
            </w:r>
            <w:proofErr w:type="gramEnd"/>
            <w:r w:rsidRPr="00A50B64">
              <w:rPr>
                <w:color w:val="auto"/>
              </w:rPr>
              <w:t>ипограф</w:t>
            </w:r>
            <w:proofErr w:type="spellEnd"/>
            <w:r w:rsidRPr="00A50B64">
              <w:rPr>
                <w:color w:val="auto"/>
              </w:rPr>
              <w:t>,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3 134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0%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затраты по ТБ и </w:t>
            </w:r>
            <w:proofErr w:type="gramStart"/>
            <w:r w:rsidRPr="00A50B64">
              <w:rPr>
                <w:color w:val="auto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22 834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5 457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24%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</w:t>
            </w:r>
            <w:proofErr w:type="spellStart"/>
            <w:r w:rsidRPr="00A50B64">
              <w:rPr>
                <w:color w:val="auto"/>
              </w:rPr>
              <w:t>связь</w:t>
            </w:r>
            <w:proofErr w:type="gramStart"/>
            <w:r w:rsidRPr="00A50B64">
              <w:rPr>
                <w:color w:val="auto"/>
              </w:rPr>
              <w:t>,р</w:t>
            </w:r>
            <w:proofErr w:type="gramEnd"/>
            <w:r w:rsidRPr="00A50B64">
              <w:rPr>
                <w:color w:val="auto"/>
              </w:rPr>
              <w:t>адио,телефон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60%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поверка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3 687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спец. 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12 795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10%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плата за пользование земельными участками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25 399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6 559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26%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хоз. вода, стоки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67 817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11 064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16%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расходы на дератизацию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15%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 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2 448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37%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подпитка (</w:t>
            </w:r>
            <w:proofErr w:type="spellStart"/>
            <w:r w:rsidRPr="00A50B64">
              <w:rPr>
                <w:color w:val="auto"/>
              </w:rPr>
              <w:t>хоз</w:t>
            </w:r>
            <w:proofErr w:type="gramStart"/>
            <w:r w:rsidRPr="00A50B64">
              <w:rPr>
                <w:color w:val="auto"/>
              </w:rPr>
              <w:t>.н</w:t>
            </w:r>
            <w:proofErr w:type="gramEnd"/>
            <w:r w:rsidRPr="00A50B64">
              <w:rPr>
                <w:color w:val="auto"/>
              </w:rPr>
              <w:t>ужды</w:t>
            </w:r>
            <w:proofErr w:type="spellEnd"/>
            <w:r w:rsidRPr="00A50B64">
              <w:rPr>
                <w:color w:val="auto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5%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8.11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медицинский осмотр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 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8.12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 w:rsidRPr="00A50B64">
              <w:rPr>
                <w:color w:val="auto"/>
              </w:rPr>
              <w:t xml:space="preserve"> - прочие (проездные билеты)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 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II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Расходы периода,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207 284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26%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Общие административные </w:t>
            </w:r>
            <w:proofErr w:type="spellStart"/>
            <w:r w:rsidRPr="00A50B64">
              <w:rPr>
                <w:b/>
                <w:bCs/>
              </w:rPr>
              <w:t>расходы</w:t>
            </w:r>
            <w:proofErr w:type="gramStart"/>
            <w:r w:rsidRPr="00A50B64">
              <w:rPr>
                <w:b/>
                <w:bCs/>
              </w:rPr>
              <w:t>,в</w:t>
            </w:r>
            <w:proofErr w:type="gramEnd"/>
            <w:r w:rsidRPr="00A50B64">
              <w:rPr>
                <w:b/>
                <w:bCs/>
              </w:rPr>
              <w:t>сего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207 284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26%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заработная плата адм.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67 768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17 470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26%</w:t>
            </w:r>
          </w:p>
        </w:tc>
      </w:tr>
      <w:tr w:rsidR="00A50B64" w:rsidRPr="00A50B64" w:rsidTr="00A50B64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социальный налог и </w:t>
            </w:r>
            <w:proofErr w:type="spellStart"/>
            <w:r w:rsidRPr="00A50B64">
              <w:rPr>
                <w:color w:val="auto"/>
              </w:rPr>
              <w:t>соцотчисления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5 794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28%</w:t>
            </w:r>
          </w:p>
        </w:tc>
      </w:tr>
      <w:tr w:rsidR="00A50B64" w:rsidRPr="00A50B64" w:rsidTr="00A50B64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обязательное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23%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амортизация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6 951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19%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налоговые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62 232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15 536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25%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6%</w:t>
            </w:r>
          </w:p>
        </w:tc>
      </w:tr>
      <w:tr w:rsidR="00A50B64" w:rsidRPr="00A50B64" w:rsidTr="00A50B64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коммунальные услуги (</w:t>
            </w:r>
            <w:proofErr w:type="spellStart"/>
            <w:r w:rsidRPr="00A50B64">
              <w:rPr>
                <w:color w:val="auto"/>
              </w:rPr>
              <w:t>хоз</w:t>
            </w:r>
            <w:proofErr w:type="gramStart"/>
            <w:r w:rsidRPr="00A50B64">
              <w:rPr>
                <w:color w:val="auto"/>
              </w:rPr>
              <w:t>.в</w:t>
            </w:r>
            <w:proofErr w:type="gramEnd"/>
            <w:r w:rsidRPr="00A50B64">
              <w:rPr>
                <w:color w:val="auto"/>
              </w:rPr>
              <w:t>ода</w:t>
            </w:r>
            <w:proofErr w:type="spellEnd"/>
            <w:r w:rsidRPr="00A50B64">
              <w:rPr>
                <w:color w:val="auto"/>
              </w:rPr>
              <w:t xml:space="preserve">, энергия на </w:t>
            </w:r>
            <w:proofErr w:type="spellStart"/>
            <w:r w:rsidRPr="00A50B64">
              <w:rPr>
                <w:color w:val="auto"/>
              </w:rPr>
              <w:t>хоз.нужды</w:t>
            </w:r>
            <w:proofErr w:type="spellEnd"/>
            <w:r w:rsidRPr="00A50B64">
              <w:rPr>
                <w:color w:val="auto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19 485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2 659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14%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услуги связи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54%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24%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страхование работников, экологическое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9 418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4 696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50%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9.11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    другие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28 651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8 984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31%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услуги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6 076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5 776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95%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27%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затраты по </w:t>
            </w:r>
            <w:proofErr w:type="spellStart"/>
            <w:r w:rsidRPr="00A50B64">
              <w:rPr>
                <w:color w:val="auto"/>
              </w:rPr>
              <w:t>ТБиОТ</w:t>
            </w:r>
            <w:proofErr w:type="gramStart"/>
            <w:r w:rsidRPr="00A50B64">
              <w:rPr>
                <w:color w:val="auto"/>
              </w:rPr>
              <w:t>,с</w:t>
            </w:r>
            <w:proofErr w:type="gramEnd"/>
            <w:r w:rsidRPr="00A50B64">
              <w:rPr>
                <w:color w:val="auto"/>
              </w:rPr>
              <w:t>пецмолоко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215%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9.11.4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4" w:rsidRPr="00A50B64" w:rsidRDefault="00A50B64" w:rsidP="00A50B64">
            <w:r>
              <w:t xml:space="preserve"> - </w:t>
            </w:r>
            <w:r w:rsidRPr="00A50B64">
              <w:t>услуги АСУ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8 402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7%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9.11.5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поверка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1 022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1054%</w:t>
            </w:r>
          </w:p>
        </w:tc>
      </w:tr>
      <w:tr w:rsidR="00A50B64" w:rsidRPr="00A50B64" w:rsidTr="00A50B6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 xml:space="preserve">материалы, </w:t>
            </w:r>
            <w:proofErr w:type="spellStart"/>
            <w:r w:rsidRPr="00A50B64">
              <w:rPr>
                <w:color w:val="auto"/>
              </w:rPr>
              <w:t>улуги</w:t>
            </w:r>
            <w:proofErr w:type="spellEnd"/>
            <w:r w:rsidRPr="00A50B64">
              <w:rPr>
                <w:color w:val="auto"/>
              </w:rPr>
              <w:t xml:space="preserve"> на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5 338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7 036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9.11.8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B64" w:rsidRPr="00A50B64" w:rsidRDefault="00A50B64" w:rsidP="00A50B64">
            <w:r>
              <w:t xml:space="preserve"> - </w:t>
            </w:r>
            <w:r w:rsidRPr="00A50B64"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433%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9.11.9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дератизация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36%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</w:pPr>
            <w:r w:rsidRPr="00A50B64">
              <w:t>9.11.10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rPr>
                <w:color w:val="auto"/>
              </w:rPr>
            </w:pPr>
            <w:r>
              <w:rPr>
                <w:color w:val="auto"/>
              </w:rPr>
              <w:t xml:space="preserve"> - </w:t>
            </w:r>
            <w:r w:rsidRPr="00A50B64">
              <w:rPr>
                <w:color w:val="auto"/>
              </w:rPr>
              <w:t>прочие (проездные билеты)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sz w:val="18"/>
                <w:szCs w:val="18"/>
              </w:rPr>
            </w:pPr>
            <w:r w:rsidRPr="00A50B64">
              <w:rPr>
                <w:sz w:val="18"/>
                <w:szCs w:val="18"/>
              </w:rPr>
              <w:t xml:space="preserve"> -//-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64" w:rsidRPr="00A50B64" w:rsidRDefault="00A50B64" w:rsidP="00A50B64">
            <w:pPr>
              <w:jc w:val="right"/>
            </w:pPr>
            <w:r w:rsidRPr="00A50B64">
              <w:t> 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III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Всего затрат  на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4 185 498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617 366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15%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IV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Доход (РБА*СП)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-493 587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 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V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4 185 498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123 779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VI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 xml:space="preserve">Объем оказываемых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50B64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A50B64">
              <w:rPr>
                <w:b/>
                <w:bCs/>
                <w:sz w:val="18"/>
                <w:szCs w:val="18"/>
              </w:rPr>
              <w:t>.Г</w:t>
            </w:r>
            <w:proofErr w:type="gramEnd"/>
            <w:r w:rsidRPr="00A50B64">
              <w:rPr>
                <w:b/>
                <w:bCs/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883,003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26,113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3%</w:t>
            </w:r>
          </w:p>
        </w:tc>
      </w:tr>
      <w:tr w:rsidR="00A50B64" w:rsidRPr="00A50B64" w:rsidTr="00A50B64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</w:rPr>
            </w:pPr>
            <w:r w:rsidRPr="00A50B64">
              <w:rPr>
                <w:b/>
                <w:bCs/>
              </w:rPr>
              <w:t>VII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rPr>
                <w:b/>
                <w:bCs/>
              </w:rPr>
            </w:pPr>
            <w:r w:rsidRPr="00A50B64">
              <w:rPr>
                <w:b/>
                <w:bCs/>
              </w:rPr>
              <w:t>Тариф 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center"/>
              <w:rPr>
                <w:b/>
                <w:bCs/>
                <w:sz w:val="18"/>
                <w:szCs w:val="18"/>
              </w:rPr>
            </w:pPr>
            <w:r w:rsidRPr="00A50B64">
              <w:rPr>
                <w:b/>
                <w:bCs/>
                <w:sz w:val="18"/>
                <w:szCs w:val="18"/>
              </w:rPr>
              <w:t>тенге/Гкал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4 740,07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4 740,07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B64" w:rsidRPr="00A50B64" w:rsidRDefault="00A50B64" w:rsidP="00A50B64">
            <w:pPr>
              <w:jc w:val="right"/>
              <w:rPr>
                <w:b/>
                <w:bCs/>
              </w:rPr>
            </w:pPr>
            <w:r w:rsidRPr="00A50B64">
              <w:rPr>
                <w:b/>
                <w:bCs/>
              </w:rPr>
              <w:t>100%</w:t>
            </w:r>
          </w:p>
        </w:tc>
      </w:tr>
    </w:tbl>
    <w:p w:rsidR="005A7344" w:rsidRPr="009819C0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0774BA" w:rsidRPr="000774BA" w:rsidRDefault="000774BA" w:rsidP="002A47DF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A50B64" w:rsidRDefault="00A50B64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A50B64" w:rsidRDefault="00A50B64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A50B64" w:rsidRDefault="00A50B64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A50B64" w:rsidRDefault="00A50B64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237671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>И</w:t>
      </w:r>
      <w:proofErr w:type="spellStart"/>
      <w:r w:rsidR="00237671" w:rsidRPr="00237671">
        <w:rPr>
          <w:b/>
          <w:sz w:val="24"/>
          <w:szCs w:val="24"/>
        </w:rPr>
        <w:t>сполнение</w:t>
      </w:r>
      <w:proofErr w:type="spellEnd"/>
      <w:r w:rsidR="00237671" w:rsidRPr="00237671">
        <w:rPr>
          <w:b/>
          <w:sz w:val="24"/>
          <w:szCs w:val="24"/>
        </w:rPr>
        <w:t xml:space="preserve"> тарифной сметы по производству</w:t>
      </w:r>
      <w:r w:rsidR="00AC2EEC">
        <w:rPr>
          <w:b/>
          <w:sz w:val="24"/>
          <w:szCs w:val="24"/>
        </w:rPr>
        <w:t xml:space="preserve">, передаче и распределению </w:t>
      </w:r>
      <w:r w:rsidR="00237671" w:rsidRPr="00237671">
        <w:rPr>
          <w:b/>
          <w:sz w:val="24"/>
          <w:szCs w:val="24"/>
        </w:rPr>
        <w:t xml:space="preserve"> тепловой энергии </w:t>
      </w:r>
      <w:r w:rsidR="00AC2EEC">
        <w:rPr>
          <w:b/>
          <w:sz w:val="24"/>
          <w:szCs w:val="24"/>
        </w:rPr>
        <w:t>ТОО «</w:t>
      </w:r>
      <w:proofErr w:type="spellStart"/>
      <w:r w:rsidR="00AC2EEC">
        <w:rPr>
          <w:b/>
          <w:sz w:val="24"/>
          <w:szCs w:val="24"/>
        </w:rPr>
        <w:t>Экибастузтеплоэнерго</w:t>
      </w:r>
      <w:proofErr w:type="spellEnd"/>
      <w:r w:rsidR="00AC2EEC">
        <w:rPr>
          <w:b/>
          <w:sz w:val="24"/>
          <w:szCs w:val="24"/>
        </w:rPr>
        <w:t>»</w:t>
      </w:r>
      <w:r w:rsidR="005524DA">
        <w:rPr>
          <w:b/>
          <w:sz w:val="24"/>
          <w:szCs w:val="24"/>
        </w:rPr>
        <w:t xml:space="preserve"> за </w:t>
      </w:r>
      <w:r w:rsidR="00A622CF">
        <w:rPr>
          <w:b/>
          <w:sz w:val="24"/>
          <w:szCs w:val="24"/>
        </w:rPr>
        <w:t>1 полугодие</w:t>
      </w:r>
      <w:r w:rsidR="00AC2EEC">
        <w:rPr>
          <w:b/>
          <w:sz w:val="24"/>
          <w:szCs w:val="24"/>
        </w:rPr>
        <w:t xml:space="preserve"> (май-июнь)</w:t>
      </w:r>
      <w:r w:rsidR="00A622CF">
        <w:rPr>
          <w:b/>
          <w:sz w:val="24"/>
          <w:szCs w:val="24"/>
        </w:rPr>
        <w:t xml:space="preserve"> </w:t>
      </w:r>
      <w:r w:rsidR="005524DA">
        <w:rPr>
          <w:b/>
          <w:sz w:val="24"/>
          <w:szCs w:val="24"/>
        </w:rPr>
        <w:t>201</w:t>
      </w:r>
      <w:r w:rsidR="00A622CF">
        <w:rPr>
          <w:b/>
          <w:sz w:val="24"/>
          <w:szCs w:val="24"/>
        </w:rPr>
        <w:t>9</w:t>
      </w:r>
      <w:r w:rsidR="00237671" w:rsidRPr="00237671">
        <w:rPr>
          <w:b/>
          <w:sz w:val="24"/>
          <w:szCs w:val="24"/>
        </w:rPr>
        <w:t xml:space="preserve"> г.</w:t>
      </w:r>
    </w:p>
    <w:p w:rsidR="000774BA" w:rsidRPr="000774BA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Доходы от производства</w:t>
      </w:r>
      <w:r w:rsidR="00AC2EEC">
        <w:rPr>
          <w:sz w:val="24"/>
          <w:szCs w:val="24"/>
        </w:rPr>
        <w:t xml:space="preserve">, передачи и распределения </w:t>
      </w:r>
      <w:r w:rsidRPr="00237671">
        <w:rPr>
          <w:sz w:val="24"/>
          <w:szCs w:val="24"/>
        </w:rPr>
        <w:t xml:space="preserve"> тепловой энергии составили </w:t>
      </w:r>
      <w:r w:rsidR="00AC2EEC">
        <w:rPr>
          <w:sz w:val="24"/>
          <w:szCs w:val="24"/>
        </w:rPr>
        <w:t>123 779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AC2EEC">
        <w:rPr>
          <w:sz w:val="24"/>
          <w:szCs w:val="24"/>
        </w:rPr>
        <w:t>4 185 498</w:t>
      </w:r>
      <w:r w:rsidRPr="00237671">
        <w:rPr>
          <w:sz w:val="24"/>
          <w:szCs w:val="24"/>
        </w:rPr>
        <w:t xml:space="preserve"> тыс. тенге.</w:t>
      </w:r>
    </w:p>
    <w:p w:rsidR="000774BA" w:rsidRDefault="00237671" w:rsidP="000774BA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Расходы на производство</w:t>
      </w:r>
      <w:r w:rsidR="00AC2EEC">
        <w:rPr>
          <w:sz w:val="24"/>
          <w:szCs w:val="24"/>
        </w:rPr>
        <w:t xml:space="preserve">, передачу и распределение </w:t>
      </w:r>
      <w:r w:rsidRPr="00237671">
        <w:rPr>
          <w:sz w:val="24"/>
          <w:szCs w:val="24"/>
        </w:rPr>
        <w:t xml:space="preserve">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AC2EEC">
        <w:rPr>
          <w:sz w:val="24"/>
          <w:szCs w:val="24"/>
        </w:rPr>
        <w:t>617 366</w:t>
      </w:r>
      <w:r w:rsidRPr="00237671">
        <w:rPr>
          <w:sz w:val="24"/>
          <w:szCs w:val="24"/>
        </w:rPr>
        <w:t xml:space="preserve"> тыс. тенге. План в тарифной смете</w:t>
      </w:r>
      <w:r w:rsidR="005524DA">
        <w:rPr>
          <w:sz w:val="24"/>
          <w:szCs w:val="24"/>
        </w:rPr>
        <w:t xml:space="preserve"> </w:t>
      </w:r>
      <w:r w:rsidR="00AC2EEC">
        <w:rPr>
          <w:sz w:val="24"/>
          <w:szCs w:val="24"/>
        </w:rPr>
        <w:t>4 185 498</w:t>
      </w:r>
      <w:r w:rsidRPr="00237671">
        <w:rPr>
          <w:sz w:val="24"/>
          <w:szCs w:val="24"/>
        </w:rPr>
        <w:t xml:space="preserve"> тыс. тенге. </w:t>
      </w:r>
      <w:r w:rsidR="000774BA" w:rsidRPr="00E53783">
        <w:rPr>
          <w:sz w:val="24"/>
          <w:szCs w:val="24"/>
        </w:rPr>
        <w:t>В связи с несопоставимостью периодов плана и факта (тарифные сметы утверждаются на 12 мес.) анализ исполнения тарифной сметы не производится.</w:t>
      </w:r>
    </w:p>
    <w:p w:rsidR="00237671" w:rsidRPr="00237671" w:rsidRDefault="00386158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(май-июнь) </w:t>
      </w:r>
      <w:r w:rsidR="00237671" w:rsidRPr="00237671">
        <w:rPr>
          <w:sz w:val="24"/>
          <w:szCs w:val="24"/>
        </w:rPr>
        <w:tab/>
      </w:r>
      <w:r>
        <w:rPr>
          <w:sz w:val="24"/>
          <w:szCs w:val="24"/>
        </w:rPr>
        <w:t>в результате деятельности от производства, передачи и распределения тепловой энергии получен убыток в сумме 493 587 тыс. тенге.</w:t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p w:rsidR="009D17B9" w:rsidRDefault="009D17B9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3F52BF" w:rsidRPr="00237671" w:rsidRDefault="003F52BF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sectPr w:rsidR="003F52BF" w:rsidRPr="00237671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14124"/>
    <w:rsid w:val="0004048A"/>
    <w:rsid w:val="000433DD"/>
    <w:rsid w:val="0006637C"/>
    <w:rsid w:val="000736DC"/>
    <w:rsid w:val="000774BA"/>
    <w:rsid w:val="000B3041"/>
    <w:rsid w:val="000B7BD2"/>
    <w:rsid w:val="000D0F94"/>
    <w:rsid w:val="000E689A"/>
    <w:rsid w:val="000F6ABC"/>
    <w:rsid w:val="00120175"/>
    <w:rsid w:val="001232FA"/>
    <w:rsid w:val="00123F5D"/>
    <w:rsid w:val="00126F86"/>
    <w:rsid w:val="00135CB5"/>
    <w:rsid w:val="001540FD"/>
    <w:rsid w:val="001542E9"/>
    <w:rsid w:val="001708A5"/>
    <w:rsid w:val="00180154"/>
    <w:rsid w:val="00190FE2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556BA"/>
    <w:rsid w:val="0026223D"/>
    <w:rsid w:val="0026369B"/>
    <w:rsid w:val="002719E5"/>
    <w:rsid w:val="002965B7"/>
    <w:rsid w:val="002A47DF"/>
    <w:rsid w:val="002B27CB"/>
    <w:rsid w:val="002B7FB8"/>
    <w:rsid w:val="002C7055"/>
    <w:rsid w:val="002E0C8F"/>
    <w:rsid w:val="0031312C"/>
    <w:rsid w:val="00315777"/>
    <w:rsid w:val="00340A8C"/>
    <w:rsid w:val="00343D5A"/>
    <w:rsid w:val="00380DFF"/>
    <w:rsid w:val="00386158"/>
    <w:rsid w:val="003B5889"/>
    <w:rsid w:val="003C2559"/>
    <w:rsid w:val="003D2AB6"/>
    <w:rsid w:val="003D7267"/>
    <w:rsid w:val="003E5923"/>
    <w:rsid w:val="003E7D19"/>
    <w:rsid w:val="003F2600"/>
    <w:rsid w:val="003F52BF"/>
    <w:rsid w:val="004006D1"/>
    <w:rsid w:val="004045EF"/>
    <w:rsid w:val="00422D84"/>
    <w:rsid w:val="00424606"/>
    <w:rsid w:val="004732C9"/>
    <w:rsid w:val="004B6747"/>
    <w:rsid w:val="004D2AE6"/>
    <w:rsid w:val="004E39B8"/>
    <w:rsid w:val="00503FCE"/>
    <w:rsid w:val="00527F0D"/>
    <w:rsid w:val="00542863"/>
    <w:rsid w:val="005524DA"/>
    <w:rsid w:val="005A7344"/>
    <w:rsid w:val="005A76D7"/>
    <w:rsid w:val="005C7A93"/>
    <w:rsid w:val="005E7294"/>
    <w:rsid w:val="0065060F"/>
    <w:rsid w:val="00655BBE"/>
    <w:rsid w:val="00662686"/>
    <w:rsid w:val="00663892"/>
    <w:rsid w:val="006708D5"/>
    <w:rsid w:val="00677FC2"/>
    <w:rsid w:val="006F75B5"/>
    <w:rsid w:val="00701D29"/>
    <w:rsid w:val="00704748"/>
    <w:rsid w:val="00716E9F"/>
    <w:rsid w:val="00746137"/>
    <w:rsid w:val="007577B0"/>
    <w:rsid w:val="00777017"/>
    <w:rsid w:val="007843CA"/>
    <w:rsid w:val="00787F85"/>
    <w:rsid w:val="007E0ADA"/>
    <w:rsid w:val="00801E89"/>
    <w:rsid w:val="0080553F"/>
    <w:rsid w:val="00810EE0"/>
    <w:rsid w:val="008146E6"/>
    <w:rsid w:val="008261D6"/>
    <w:rsid w:val="008401DD"/>
    <w:rsid w:val="008411B9"/>
    <w:rsid w:val="00851C0D"/>
    <w:rsid w:val="008B0892"/>
    <w:rsid w:val="00904187"/>
    <w:rsid w:val="00906AF2"/>
    <w:rsid w:val="00920F89"/>
    <w:rsid w:val="0092140B"/>
    <w:rsid w:val="009253D8"/>
    <w:rsid w:val="0094172E"/>
    <w:rsid w:val="00946A1D"/>
    <w:rsid w:val="00953EA3"/>
    <w:rsid w:val="00971AD2"/>
    <w:rsid w:val="009819C0"/>
    <w:rsid w:val="00993831"/>
    <w:rsid w:val="009B65DC"/>
    <w:rsid w:val="009C4915"/>
    <w:rsid w:val="009D17B9"/>
    <w:rsid w:val="009F69AC"/>
    <w:rsid w:val="00A14815"/>
    <w:rsid w:val="00A24949"/>
    <w:rsid w:val="00A274AF"/>
    <w:rsid w:val="00A3194B"/>
    <w:rsid w:val="00A36067"/>
    <w:rsid w:val="00A50B64"/>
    <w:rsid w:val="00A5607F"/>
    <w:rsid w:val="00A622CF"/>
    <w:rsid w:val="00A66545"/>
    <w:rsid w:val="00A735EA"/>
    <w:rsid w:val="00A7612D"/>
    <w:rsid w:val="00A863A4"/>
    <w:rsid w:val="00A96E49"/>
    <w:rsid w:val="00AA151D"/>
    <w:rsid w:val="00AB0B78"/>
    <w:rsid w:val="00AB0D71"/>
    <w:rsid w:val="00AB36C1"/>
    <w:rsid w:val="00AC1114"/>
    <w:rsid w:val="00AC2EEC"/>
    <w:rsid w:val="00AC7DB6"/>
    <w:rsid w:val="00AE402A"/>
    <w:rsid w:val="00AE5D31"/>
    <w:rsid w:val="00AF266E"/>
    <w:rsid w:val="00B11008"/>
    <w:rsid w:val="00B370FA"/>
    <w:rsid w:val="00B42846"/>
    <w:rsid w:val="00B72D7D"/>
    <w:rsid w:val="00B82B8C"/>
    <w:rsid w:val="00B85D52"/>
    <w:rsid w:val="00B93517"/>
    <w:rsid w:val="00BA63E6"/>
    <w:rsid w:val="00BB6C24"/>
    <w:rsid w:val="00BD2274"/>
    <w:rsid w:val="00BE2FB5"/>
    <w:rsid w:val="00BF108B"/>
    <w:rsid w:val="00BF197E"/>
    <w:rsid w:val="00BF68E9"/>
    <w:rsid w:val="00C100BB"/>
    <w:rsid w:val="00C86851"/>
    <w:rsid w:val="00CA01A3"/>
    <w:rsid w:val="00CA5A57"/>
    <w:rsid w:val="00CD2BED"/>
    <w:rsid w:val="00CF09FA"/>
    <w:rsid w:val="00D027CD"/>
    <w:rsid w:val="00D26D9B"/>
    <w:rsid w:val="00D5098B"/>
    <w:rsid w:val="00D61D82"/>
    <w:rsid w:val="00DC289D"/>
    <w:rsid w:val="00DF083E"/>
    <w:rsid w:val="00E314FD"/>
    <w:rsid w:val="00E325B2"/>
    <w:rsid w:val="00E53783"/>
    <w:rsid w:val="00E65B15"/>
    <w:rsid w:val="00E66E4A"/>
    <w:rsid w:val="00E700E3"/>
    <w:rsid w:val="00E71DD4"/>
    <w:rsid w:val="00E86EAC"/>
    <w:rsid w:val="00EA0DC8"/>
    <w:rsid w:val="00EA3B24"/>
    <w:rsid w:val="00EB3290"/>
    <w:rsid w:val="00EB69F2"/>
    <w:rsid w:val="00EC527D"/>
    <w:rsid w:val="00EC656B"/>
    <w:rsid w:val="00ED65DE"/>
    <w:rsid w:val="00EF4585"/>
    <w:rsid w:val="00F01663"/>
    <w:rsid w:val="00F14244"/>
    <w:rsid w:val="00F1776A"/>
    <w:rsid w:val="00F5135C"/>
    <w:rsid w:val="00F6036F"/>
    <w:rsid w:val="00F61F7E"/>
    <w:rsid w:val="00F729AE"/>
    <w:rsid w:val="00F77677"/>
    <w:rsid w:val="00FB0BBF"/>
    <w:rsid w:val="00FB3B4D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5</cp:revision>
  <cp:lastPrinted>2019-04-08T11:08:00Z</cp:lastPrinted>
  <dcterms:created xsi:type="dcterms:W3CDTF">2019-07-22T10:51:00Z</dcterms:created>
  <dcterms:modified xsi:type="dcterms:W3CDTF">2019-07-23T09:03:00Z</dcterms:modified>
</cp:coreProperties>
</file>