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9B6FC" w14:textId="77777777" w:rsidR="0063204F" w:rsidRPr="005B4DA6" w:rsidRDefault="0063204F" w:rsidP="00FB45B6">
      <w:pPr>
        <w:jc w:val="both"/>
        <w:textAlignment w:val="baseline"/>
      </w:pPr>
      <w:r w:rsidRPr="005B4DA6">
        <w:t> </w:t>
      </w:r>
    </w:p>
    <w:p w14:paraId="00C1193A" w14:textId="21974809" w:rsidR="0063204F" w:rsidRPr="005B4DA6" w:rsidRDefault="0063204F" w:rsidP="00695091">
      <w:pPr>
        <w:ind w:firstLine="397"/>
        <w:jc w:val="center"/>
        <w:textAlignment w:val="baseline"/>
      </w:pPr>
      <w:r w:rsidRPr="005B4DA6">
        <w:rPr>
          <w:rStyle w:val="s1"/>
        </w:rPr>
        <w:t>Объявление о закупках способом запроса ценовых предложений</w:t>
      </w:r>
    </w:p>
    <w:p w14:paraId="0AF17ECC" w14:textId="77777777" w:rsidR="0063204F" w:rsidRPr="005B4DA6" w:rsidRDefault="0063204F" w:rsidP="00695091">
      <w:pPr>
        <w:jc w:val="center"/>
      </w:pPr>
      <w:r w:rsidRPr="005B4DA6">
        <w:rPr>
          <w:rStyle w:val="s1"/>
        </w:rPr>
        <w:t> </w:t>
      </w:r>
    </w:p>
    <w:p w14:paraId="264633B5" w14:textId="77777777" w:rsidR="00695091" w:rsidRDefault="00695091" w:rsidP="00695091">
      <w:pPr>
        <w:ind w:firstLine="397"/>
        <w:jc w:val="center"/>
        <w:textAlignment w:val="baseline"/>
        <w:rPr>
          <w:b/>
          <w:u w:val="single"/>
        </w:rPr>
      </w:pPr>
      <w:r w:rsidRPr="008133AA">
        <w:rPr>
          <w:b/>
          <w:u w:val="single"/>
        </w:rPr>
        <w:t>АО «ПАВЛОДАРЭНЕРГО»</w:t>
      </w:r>
      <w:r w:rsidRPr="00695091">
        <w:rPr>
          <w:b/>
          <w:u w:val="single"/>
        </w:rPr>
        <w:t xml:space="preserve"> </w:t>
      </w:r>
    </w:p>
    <w:p w14:paraId="4A508AF3" w14:textId="6E3A6850" w:rsidR="0063204F" w:rsidRPr="005B4DA6" w:rsidRDefault="0063204F" w:rsidP="00695091">
      <w:pPr>
        <w:ind w:firstLine="397"/>
        <w:jc w:val="center"/>
        <w:textAlignment w:val="baseline"/>
      </w:pPr>
      <w:r w:rsidRPr="005B4DA6">
        <w:t>(полное наименование субъекта естественной монополии)</w:t>
      </w:r>
    </w:p>
    <w:p w14:paraId="0EEF7136" w14:textId="77777777" w:rsidR="0063204F" w:rsidRPr="005B4DA6" w:rsidRDefault="0063204F" w:rsidP="0063204F">
      <w:pPr>
        <w:ind w:firstLine="397"/>
        <w:jc w:val="both"/>
        <w:textAlignment w:val="baseline"/>
      </w:pPr>
      <w:r w:rsidRPr="005B4DA6">
        <w:t> </w:t>
      </w:r>
    </w:p>
    <w:p w14:paraId="12D6CB6F" w14:textId="47D3EC17" w:rsidR="0063204F" w:rsidRDefault="00695091" w:rsidP="0063204F">
      <w:pPr>
        <w:ind w:firstLine="397"/>
        <w:jc w:val="both"/>
        <w:textAlignment w:val="baseline"/>
      </w:pPr>
      <w:r>
        <w:t>О</w:t>
      </w:r>
      <w:r w:rsidR="0063204F" w:rsidRPr="005B4DA6">
        <w:t>бъявляет о закупках способом запроса ценовых предложений.</w:t>
      </w:r>
    </w:p>
    <w:p w14:paraId="3CE4B476" w14:textId="77777777" w:rsidR="00695091" w:rsidRPr="005B4DA6" w:rsidRDefault="00695091" w:rsidP="0063204F">
      <w:pPr>
        <w:ind w:firstLine="397"/>
        <w:jc w:val="both"/>
        <w:textAlignment w:val="baseline"/>
      </w:pPr>
    </w:p>
    <w:p w14:paraId="32102448" w14:textId="77777777" w:rsidR="005B4DA6" w:rsidRDefault="005B4DA6" w:rsidP="0063204F">
      <w:pPr>
        <w:ind w:firstLine="397"/>
        <w:jc w:val="both"/>
        <w:textAlignment w:val="baseline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795"/>
        <w:gridCol w:w="2128"/>
        <w:gridCol w:w="1183"/>
        <w:gridCol w:w="3120"/>
        <w:gridCol w:w="1039"/>
        <w:gridCol w:w="2172"/>
        <w:gridCol w:w="2178"/>
        <w:gridCol w:w="3079"/>
      </w:tblGrid>
      <w:tr w:rsidR="00666986" w:rsidRPr="00B42403" w14:paraId="220CEF94" w14:textId="48CC4CF0" w:rsidTr="001D744F">
        <w:tc>
          <w:tcPr>
            <w:tcW w:w="253" w:type="pct"/>
          </w:tcPr>
          <w:p w14:paraId="34EC1EA0" w14:textId="76D2C3E7" w:rsidR="00666986" w:rsidRPr="00666986" w:rsidRDefault="00666986" w:rsidP="00666986">
            <w:pPr>
              <w:jc w:val="center"/>
              <w:textAlignment w:val="baseline"/>
              <w:rPr>
                <w:b/>
                <w:sz w:val="20"/>
              </w:rPr>
            </w:pPr>
            <w:r w:rsidRPr="00666986">
              <w:rPr>
                <w:b/>
                <w:sz w:val="20"/>
              </w:rPr>
              <w:t>№ п/п</w:t>
            </w:r>
          </w:p>
        </w:tc>
        <w:tc>
          <w:tcPr>
            <w:tcW w:w="678" w:type="pct"/>
          </w:tcPr>
          <w:p w14:paraId="615FC0DB" w14:textId="6E2764BC" w:rsidR="00666986" w:rsidRPr="00666986" w:rsidRDefault="00666986" w:rsidP="00666986">
            <w:pPr>
              <w:jc w:val="center"/>
              <w:textAlignment w:val="baseline"/>
              <w:rPr>
                <w:b/>
                <w:sz w:val="20"/>
              </w:rPr>
            </w:pPr>
            <w:r w:rsidRPr="00666986">
              <w:rPr>
                <w:b/>
                <w:sz w:val="20"/>
              </w:rPr>
              <w:t>Наименование и номер закупок способом запроса ценовых предложений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377" w:type="pct"/>
          </w:tcPr>
          <w:p w14:paraId="31767E81" w14:textId="4133B948" w:rsidR="00666986" w:rsidRPr="00666986" w:rsidRDefault="00666986" w:rsidP="00666986">
            <w:pPr>
              <w:jc w:val="center"/>
              <w:textAlignment w:val="baseline"/>
              <w:rPr>
                <w:b/>
                <w:sz w:val="20"/>
              </w:rPr>
            </w:pPr>
            <w:r w:rsidRPr="00666986">
              <w:rPr>
                <w:b/>
                <w:sz w:val="20"/>
              </w:rPr>
              <w:t>Количество (объем) закупаемых товаров, работ, услуг, единица измерения</w:t>
            </w:r>
          </w:p>
        </w:tc>
        <w:tc>
          <w:tcPr>
            <w:tcW w:w="994" w:type="pct"/>
          </w:tcPr>
          <w:p w14:paraId="29DFF8C0" w14:textId="5DAAFA9E" w:rsidR="00666986" w:rsidRPr="00666986" w:rsidRDefault="00666986" w:rsidP="00666986">
            <w:pPr>
              <w:jc w:val="center"/>
              <w:textAlignment w:val="baseline"/>
              <w:rPr>
                <w:b/>
                <w:sz w:val="20"/>
              </w:rPr>
            </w:pPr>
            <w:r w:rsidRPr="00666986">
              <w:rPr>
                <w:b/>
                <w:sz w:val="20"/>
              </w:rPr>
              <w:t>Описание и требуемые функциональные, технические, качественные и эксплуатационные характеристики закупаемых товаров</w:t>
            </w:r>
          </w:p>
        </w:tc>
        <w:tc>
          <w:tcPr>
            <w:tcW w:w="331" w:type="pct"/>
          </w:tcPr>
          <w:p w14:paraId="1056A815" w14:textId="30BC393F" w:rsidR="00666986" w:rsidRPr="00666986" w:rsidRDefault="00666986" w:rsidP="00666986">
            <w:pPr>
              <w:ind w:left="-109" w:right="-60"/>
              <w:jc w:val="center"/>
              <w:textAlignment w:val="baseline"/>
              <w:rPr>
                <w:b/>
                <w:sz w:val="20"/>
              </w:rPr>
            </w:pPr>
            <w:r w:rsidRPr="00666986">
              <w:rPr>
                <w:b/>
                <w:sz w:val="20"/>
              </w:rPr>
              <w:t>Единицы измерения</w:t>
            </w:r>
          </w:p>
        </w:tc>
        <w:tc>
          <w:tcPr>
            <w:tcW w:w="692" w:type="pct"/>
          </w:tcPr>
          <w:p w14:paraId="677AE84C" w14:textId="7E893D5D" w:rsidR="00666986" w:rsidRPr="00666986" w:rsidRDefault="00666986" w:rsidP="00666986">
            <w:pPr>
              <w:jc w:val="center"/>
              <w:textAlignment w:val="baseline"/>
              <w:rPr>
                <w:b/>
                <w:sz w:val="20"/>
              </w:rPr>
            </w:pPr>
            <w:r w:rsidRPr="00666986">
              <w:rPr>
                <w:b/>
                <w:sz w:val="20"/>
              </w:rPr>
              <w:t xml:space="preserve">Срок и </w:t>
            </w:r>
            <w:r w:rsidRPr="004C2B6D">
              <w:rPr>
                <w:b/>
                <w:sz w:val="20"/>
              </w:rPr>
              <w:t>место</w:t>
            </w:r>
            <w:r w:rsidRPr="00666986">
              <w:rPr>
                <w:b/>
                <w:sz w:val="20"/>
              </w:rPr>
              <w:t xml:space="preserve"> поставки товаров, выполнение работ и предоставления услуг</w:t>
            </w:r>
          </w:p>
        </w:tc>
        <w:tc>
          <w:tcPr>
            <w:tcW w:w="694" w:type="pct"/>
          </w:tcPr>
          <w:p w14:paraId="712E8E10" w14:textId="2319E9D5" w:rsidR="00666986" w:rsidRPr="00666986" w:rsidRDefault="00666986" w:rsidP="00666986">
            <w:pPr>
              <w:jc w:val="center"/>
              <w:textAlignment w:val="baseline"/>
              <w:rPr>
                <w:b/>
                <w:sz w:val="20"/>
              </w:rPr>
            </w:pPr>
            <w:r w:rsidRPr="00666986">
              <w:rPr>
                <w:b/>
                <w:sz w:val="20"/>
              </w:rPr>
              <w:t>Цена за единицу, без учета налога на добавленную стоимость, закупаемого товара, работы и услуги по лоту, с учетом всех расходов, в том числе на транспортировку и страхование, уплату таможенных пошлин, налогов, сборов и другое</w:t>
            </w:r>
          </w:p>
        </w:tc>
        <w:tc>
          <w:tcPr>
            <w:tcW w:w="981" w:type="pct"/>
          </w:tcPr>
          <w:p w14:paraId="60B064DC" w14:textId="342C4428" w:rsidR="00666986" w:rsidRPr="00666986" w:rsidRDefault="00666986" w:rsidP="00666986">
            <w:pPr>
              <w:jc w:val="center"/>
              <w:textAlignment w:val="baseline"/>
              <w:rPr>
                <w:b/>
                <w:bCs/>
                <w:sz w:val="20"/>
              </w:rPr>
            </w:pPr>
            <w:r w:rsidRPr="00666986">
              <w:rPr>
                <w:b/>
                <w:sz w:val="20"/>
              </w:rPr>
              <w:t>Общая сумма в тенге, без учета налога на добавленную стоимость, выделенная на закупки товара, работы и услуги по лоту, с учетом всех расходов, в том числе на транспортировку и страхование, уплату таможенных пошлин, налогов, сборов и другое</w:t>
            </w:r>
          </w:p>
        </w:tc>
      </w:tr>
      <w:tr w:rsidR="00695091" w14:paraId="2BC9F4D0" w14:textId="77777777" w:rsidTr="00B42403">
        <w:tc>
          <w:tcPr>
            <w:tcW w:w="253" w:type="pct"/>
            <w:vAlign w:val="center"/>
          </w:tcPr>
          <w:p w14:paraId="2A10ED17" w14:textId="7DC1A6B3" w:rsidR="00695091" w:rsidRDefault="00695091" w:rsidP="00695091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678" w:type="pct"/>
            <w:vAlign w:val="center"/>
          </w:tcPr>
          <w:p w14:paraId="66645D1A" w14:textId="09252AC0" w:rsidR="00695091" w:rsidRDefault="00695091" w:rsidP="00695091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377" w:type="pct"/>
            <w:vAlign w:val="center"/>
          </w:tcPr>
          <w:p w14:paraId="33548ECE" w14:textId="71E5B5D4" w:rsidR="00695091" w:rsidRDefault="00695091" w:rsidP="00695091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994" w:type="pct"/>
            <w:vAlign w:val="center"/>
          </w:tcPr>
          <w:p w14:paraId="4DF73EF1" w14:textId="147D7B0E" w:rsidR="00695091" w:rsidRDefault="00695091" w:rsidP="00695091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331" w:type="pct"/>
            <w:vAlign w:val="center"/>
          </w:tcPr>
          <w:p w14:paraId="21366FAE" w14:textId="2CE69770" w:rsidR="00695091" w:rsidRDefault="00695091" w:rsidP="00695091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692" w:type="pct"/>
            <w:vAlign w:val="center"/>
          </w:tcPr>
          <w:p w14:paraId="40672EAB" w14:textId="254C64E1" w:rsidR="00695091" w:rsidRDefault="00695091" w:rsidP="00695091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694" w:type="pct"/>
            <w:vAlign w:val="center"/>
          </w:tcPr>
          <w:p w14:paraId="51762266" w14:textId="7EC6C042" w:rsidR="00695091" w:rsidRDefault="00695091" w:rsidP="00695091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981" w:type="pct"/>
            <w:vAlign w:val="center"/>
          </w:tcPr>
          <w:p w14:paraId="3C127973" w14:textId="29CAB0D8" w:rsidR="00695091" w:rsidRDefault="00695091" w:rsidP="00695091">
            <w:pPr>
              <w:jc w:val="center"/>
              <w:textAlignment w:val="baseline"/>
            </w:pPr>
            <w:r>
              <w:t>8</w:t>
            </w:r>
          </w:p>
        </w:tc>
      </w:tr>
      <w:tr w:rsidR="00555A5A" w14:paraId="650F4D6C" w14:textId="66E1A75C" w:rsidTr="009B7A86">
        <w:tc>
          <w:tcPr>
            <w:tcW w:w="253" w:type="pct"/>
            <w:vAlign w:val="center"/>
          </w:tcPr>
          <w:p w14:paraId="654FCCAB" w14:textId="1F7B1DC8" w:rsidR="00555A5A" w:rsidRDefault="00555A5A" w:rsidP="00555A5A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678" w:type="pct"/>
          </w:tcPr>
          <w:p w14:paraId="457DC49B" w14:textId="4FEC67B2" w:rsidR="00555A5A" w:rsidRDefault="00555A5A" w:rsidP="00555A5A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8E6A1C">
              <w:rPr>
                <w:b/>
                <w:bCs/>
                <w:color w:val="000000" w:themeColor="text1"/>
              </w:rPr>
              <w:t xml:space="preserve">Выполнение работ по зачистке и замене </w:t>
            </w:r>
            <w:proofErr w:type="spellStart"/>
            <w:r w:rsidRPr="008E6A1C">
              <w:rPr>
                <w:b/>
                <w:bCs/>
                <w:color w:val="000000" w:themeColor="text1"/>
              </w:rPr>
              <w:t>гибов</w:t>
            </w:r>
            <w:proofErr w:type="spellEnd"/>
            <w:r w:rsidRPr="008E6A1C">
              <w:rPr>
                <w:b/>
                <w:bCs/>
                <w:color w:val="000000" w:themeColor="text1"/>
              </w:rPr>
              <w:t xml:space="preserve"> необогреваемых труб ф133х13 ст.20 в пределах котла БКЗ-420-140 ст.№2 ТЭЦ-3 из материалов Подрядчика на 2019 год</w:t>
            </w:r>
          </w:p>
          <w:p w14:paraId="416B9609" w14:textId="7C1CBA53" w:rsidR="00E01AAE" w:rsidRDefault="00342550" w:rsidP="00555A5A">
            <w:pPr>
              <w:jc w:val="center"/>
              <w:textAlignment w:val="baseline"/>
            </w:pPr>
            <w:r>
              <w:rPr>
                <w:b/>
                <w:bCs/>
                <w:color w:val="000000" w:themeColor="text1"/>
              </w:rPr>
              <w:t>2</w:t>
            </w:r>
            <w:r w:rsidR="00E01AAE">
              <w:rPr>
                <w:b/>
                <w:bCs/>
                <w:color w:val="000000" w:themeColor="text1"/>
              </w:rPr>
              <w:t xml:space="preserve"> уровень</w:t>
            </w:r>
          </w:p>
        </w:tc>
        <w:tc>
          <w:tcPr>
            <w:tcW w:w="377" w:type="pct"/>
            <w:vAlign w:val="center"/>
          </w:tcPr>
          <w:p w14:paraId="5767AFE9" w14:textId="6A017A79" w:rsidR="00555A5A" w:rsidRDefault="00555A5A" w:rsidP="00555A5A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94" w:type="pct"/>
            <w:vAlign w:val="center"/>
          </w:tcPr>
          <w:p w14:paraId="1D371FC7" w14:textId="77777777" w:rsidR="00555A5A" w:rsidRPr="00A9085A" w:rsidRDefault="00A9085A" w:rsidP="00555A5A">
            <w:pPr>
              <w:jc w:val="center"/>
              <w:textAlignment w:val="baseline"/>
              <w:rPr>
                <w:b/>
              </w:rPr>
            </w:pPr>
            <w:r w:rsidRPr="00A9085A">
              <w:rPr>
                <w:b/>
              </w:rPr>
              <w:t>Труба ф ф133х13 ст.20</w:t>
            </w:r>
          </w:p>
          <w:p w14:paraId="3FD452EA" w14:textId="66CACE9C" w:rsidR="00A9085A" w:rsidRPr="00A9085A" w:rsidRDefault="00A9085A" w:rsidP="00555A5A">
            <w:pPr>
              <w:jc w:val="center"/>
              <w:textAlignment w:val="baseline"/>
              <w:rPr>
                <w:b/>
              </w:rPr>
            </w:pPr>
            <w:r w:rsidRPr="00A9085A">
              <w:rPr>
                <w:b/>
              </w:rPr>
              <w:t>ТУ 14-3-460-2009</w:t>
            </w:r>
          </w:p>
        </w:tc>
        <w:tc>
          <w:tcPr>
            <w:tcW w:w="331" w:type="pct"/>
            <w:vAlign w:val="center"/>
          </w:tcPr>
          <w:p w14:paraId="4F7DA99B" w14:textId="319F6BB4" w:rsidR="00555A5A" w:rsidRPr="00555A5A" w:rsidRDefault="00C20395" w:rsidP="00555A5A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Раб.</w:t>
            </w:r>
          </w:p>
        </w:tc>
        <w:tc>
          <w:tcPr>
            <w:tcW w:w="692" w:type="pct"/>
            <w:vAlign w:val="center"/>
          </w:tcPr>
          <w:p w14:paraId="77789946" w14:textId="77777777" w:rsidR="00555A5A" w:rsidRDefault="00555A5A" w:rsidP="00555A5A">
            <w:pPr>
              <w:jc w:val="center"/>
              <w:textAlignment w:val="baseline"/>
              <w:rPr>
                <w:b/>
              </w:rPr>
            </w:pPr>
            <w:r w:rsidRPr="00555A5A">
              <w:rPr>
                <w:b/>
              </w:rPr>
              <w:t xml:space="preserve">15 </w:t>
            </w:r>
            <w:proofErr w:type="spellStart"/>
            <w:r w:rsidRPr="00555A5A">
              <w:rPr>
                <w:b/>
              </w:rPr>
              <w:t>к.д</w:t>
            </w:r>
            <w:proofErr w:type="spellEnd"/>
            <w:r w:rsidRPr="00555A5A">
              <w:rPr>
                <w:b/>
              </w:rPr>
              <w:t>. с момента заключения договора</w:t>
            </w:r>
          </w:p>
          <w:p w14:paraId="22E08DE8" w14:textId="6DC0D882" w:rsidR="004C2B6D" w:rsidRPr="00555A5A" w:rsidRDefault="004C2B6D" w:rsidP="00555A5A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ТЭЦ-3 цех №2</w:t>
            </w:r>
          </w:p>
        </w:tc>
        <w:tc>
          <w:tcPr>
            <w:tcW w:w="694" w:type="pct"/>
            <w:vAlign w:val="center"/>
          </w:tcPr>
          <w:p w14:paraId="1BB0B4A8" w14:textId="798472FF" w:rsidR="00555A5A" w:rsidRPr="00555A5A" w:rsidRDefault="00555A5A" w:rsidP="00555A5A">
            <w:pPr>
              <w:jc w:val="center"/>
              <w:textAlignment w:val="baseline"/>
              <w:rPr>
                <w:b/>
              </w:rPr>
            </w:pPr>
            <w:r w:rsidRPr="00555A5A">
              <w:rPr>
                <w:b/>
              </w:rPr>
              <w:t>2 923 687,50</w:t>
            </w:r>
          </w:p>
        </w:tc>
        <w:tc>
          <w:tcPr>
            <w:tcW w:w="981" w:type="pct"/>
            <w:vAlign w:val="center"/>
          </w:tcPr>
          <w:p w14:paraId="79DE65DC" w14:textId="13DC2E59" w:rsidR="00555A5A" w:rsidRPr="00555A5A" w:rsidRDefault="00555A5A" w:rsidP="00555A5A">
            <w:pPr>
              <w:jc w:val="center"/>
              <w:textAlignment w:val="baseline"/>
              <w:rPr>
                <w:b/>
              </w:rPr>
            </w:pPr>
            <w:r w:rsidRPr="00555A5A">
              <w:rPr>
                <w:b/>
              </w:rPr>
              <w:t>2 923 687,50</w:t>
            </w:r>
          </w:p>
        </w:tc>
      </w:tr>
    </w:tbl>
    <w:p w14:paraId="304CB812" w14:textId="04EC5AA9" w:rsidR="005B4DA6" w:rsidRPr="005B4DA6" w:rsidRDefault="005B4DA6" w:rsidP="0063204F">
      <w:pPr>
        <w:ind w:firstLine="397"/>
        <w:jc w:val="both"/>
        <w:textAlignment w:val="baseline"/>
      </w:pPr>
    </w:p>
    <w:p w14:paraId="40D3E380" w14:textId="0CF41A98" w:rsidR="00B42403" w:rsidRPr="006818E2" w:rsidRDefault="00B42403" w:rsidP="00B42403">
      <w:pPr>
        <w:ind w:firstLine="567"/>
      </w:pPr>
      <w:r w:rsidRPr="006818E2">
        <w:t xml:space="preserve">Условия платежа: </w:t>
      </w:r>
      <w:r w:rsidR="008133AA" w:rsidRPr="0093287B">
        <w:t>100% предоплата на материалы Подрядчика в течении 5 раб дней с момента выставления счета на оплату, оплата за выполненные работы 90% по факту в течении 10 раб дней с даты подписания Актов выполненных работ, 10% после завершения всего объема работ</w:t>
      </w:r>
      <w:r w:rsidRPr="006818E2">
        <w:t>;</w:t>
      </w:r>
    </w:p>
    <w:p w14:paraId="1BCB8F60" w14:textId="69C1F701" w:rsidR="00B42403" w:rsidRPr="00FB45B6" w:rsidRDefault="00B42403" w:rsidP="00B42403">
      <w:pPr>
        <w:ind w:firstLine="567"/>
        <w:rPr>
          <w:highlight w:val="yellow"/>
        </w:rPr>
      </w:pPr>
      <w:bookmarkStart w:id="0" w:name="RANGE!A6"/>
      <w:r w:rsidRPr="006818E2">
        <w:t xml:space="preserve">Ценовые предложения потенциальных поставщиков принимаются в срок до </w:t>
      </w:r>
      <w:r w:rsidR="008133AA" w:rsidRPr="008133AA">
        <w:t>1</w:t>
      </w:r>
      <w:r w:rsidR="008133AA">
        <w:t>0</w:t>
      </w:r>
      <w:r w:rsidR="00793074" w:rsidRPr="008133AA">
        <w:t xml:space="preserve"> часов 00 минут «</w:t>
      </w:r>
      <w:r w:rsidR="008133AA" w:rsidRPr="008133AA">
        <w:t>26</w:t>
      </w:r>
      <w:r w:rsidRPr="008133AA">
        <w:t xml:space="preserve">» </w:t>
      </w:r>
      <w:r w:rsidR="008133AA" w:rsidRPr="008133AA">
        <w:t>ноября</w:t>
      </w:r>
      <w:r w:rsidRPr="008133AA">
        <w:t xml:space="preserve"> 2019 года, по адресу г. Павлодар, ул. Кривенко, 27.</w:t>
      </w:r>
    </w:p>
    <w:bookmarkEnd w:id="0"/>
    <w:p w14:paraId="6B482299" w14:textId="3C97AB15" w:rsidR="00B42403" w:rsidRPr="008133AA" w:rsidRDefault="00B42403" w:rsidP="00B42403">
      <w:pPr>
        <w:ind w:firstLine="567"/>
      </w:pPr>
      <w:r w:rsidRPr="008133AA">
        <w:t xml:space="preserve">Конверты с ценовыми предложениями вскрываются </w:t>
      </w:r>
      <w:r w:rsidR="00793074" w:rsidRPr="008133AA">
        <w:t>в</w:t>
      </w:r>
      <w:r w:rsidR="008133AA" w:rsidRPr="008133AA">
        <w:t xml:space="preserve"> 11</w:t>
      </w:r>
      <w:r w:rsidR="00793074" w:rsidRPr="008133AA">
        <w:t xml:space="preserve"> часов 00 минут «</w:t>
      </w:r>
      <w:r w:rsidR="008133AA" w:rsidRPr="008133AA">
        <w:t>26</w:t>
      </w:r>
      <w:r w:rsidRPr="008133AA">
        <w:t xml:space="preserve">» </w:t>
      </w:r>
      <w:r w:rsidR="008133AA" w:rsidRPr="008133AA">
        <w:t>ноября</w:t>
      </w:r>
      <w:r w:rsidRPr="008133AA">
        <w:t xml:space="preserve"> 2019 года, по адресу по адресу г</w:t>
      </w:r>
      <w:r w:rsidR="00382571" w:rsidRPr="008133AA">
        <w:t>. Павлодар, ул. Кривенко, 27</w:t>
      </w:r>
      <w:r w:rsidR="00695091" w:rsidRPr="008133AA">
        <w:t xml:space="preserve">, </w:t>
      </w:r>
      <w:r w:rsidRPr="008133AA">
        <w:t>кабинет</w:t>
      </w:r>
      <w:r w:rsidR="00695091" w:rsidRPr="008133AA">
        <w:t xml:space="preserve"> </w:t>
      </w:r>
      <w:r w:rsidR="000338CE" w:rsidRPr="008133AA">
        <w:t>409</w:t>
      </w:r>
      <w:r w:rsidRPr="008133AA">
        <w:t>.</w:t>
      </w:r>
    </w:p>
    <w:p w14:paraId="496447C9" w14:textId="77777777" w:rsidR="00B42403" w:rsidRPr="008133AA" w:rsidRDefault="00B42403" w:rsidP="00B42403">
      <w:pPr>
        <w:ind w:firstLine="567"/>
      </w:pPr>
      <w:r w:rsidRPr="008133AA">
        <w:lastRenderedPageBreak/>
        <w:t xml:space="preserve">Полное наименование, номер телефона, почтовый и электронный адреса субъекта естественной монополии: </w:t>
      </w:r>
    </w:p>
    <w:p w14:paraId="2722BBC5" w14:textId="77777777" w:rsidR="00B42403" w:rsidRPr="00C83C61" w:rsidRDefault="00B42403" w:rsidP="00B42403">
      <w:pPr>
        <w:ind w:firstLine="567"/>
        <w:rPr>
          <w:u w:val="single"/>
        </w:rPr>
      </w:pPr>
      <w:r w:rsidRPr="00C83C61">
        <w:rPr>
          <w:u w:val="single"/>
        </w:rPr>
        <w:t>АО «ПАВЛОДАРЭНЕРГО»;</w:t>
      </w:r>
    </w:p>
    <w:p w14:paraId="7A8A2E8F" w14:textId="725A6733" w:rsidR="00B42403" w:rsidRPr="004C2B6D" w:rsidRDefault="00382571" w:rsidP="00B42403">
      <w:pPr>
        <w:ind w:firstLine="567"/>
        <w:rPr>
          <w:u w:val="single"/>
        </w:rPr>
      </w:pPr>
      <w:r w:rsidRPr="00C83C61">
        <w:rPr>
          <w:u w:val="single"/>
        </w:rPr>
        <w:t>Тел</w:t>
      </w:r>
      <w:r w:rsidRPr="004C2B6D">
        <w:rPr>
          <w:u w:val="single"/>
        </w:rPr>
        <w:t>. 8(7182) 39-9</w:t>
      </w:r>
      <w:r w:rsidR="004C2B6D" w:rsidRPr="004C2B6D">
        <w:rPr>
          <w:u w:val="single"/>
        </w:rPr>
        <w:t>3</w:t>
      </w:r>
      <w:r w:rsidRPr="004C2B6D">
        <w:rPr>
          <w:u w:val="single"/>
        </w:rPr>
        <w:t>-</w:t>
      </w:r>
      <w:r w:rsidR="004C2B6D" w:rsidRPr="004C2B6D">
        <w:rPr>
          <w:u w:val="single"/>
        </w:rPr>
        <w:t>20</w:t>
      </w:r>
      <w:r w:rsidR="00B42403" w:rsidRPr="004C2B6D">
        <w:rPr>
          <w:u w:val="single"/>
        </w:rPr>
        <w:t xml:space="preserve">; </w:t>
      </w:r>
    </w:p>
    <w:p w14:paraId="2229146B" w14:textId="60FAF6C8" w:rsidR="00B42403" w:rsidRPr="004C2B6D" w:rsidRDefault="00B42403" w:rsidP="00B42403">
      <w:pPr>
        <w:ind w:firstLine="567"/>
        <w:rPr>
          <w:u w:val="single"/>
        </w:rPr>
      </w:pPr>
      <w:r w:rsidRPr="004C2B6D">
        <w:rPr>
          <w:u w:val="single"/>
        </w:rPr>
        <w:t xml:space="preserve">Почтовый адрес: 140000, г. Павлодар, </w:t>
      </w:r>
      <w:r w:rsidR="004C2B6D" w:rsidRPr="004C2B6D">
        <w:rPr>
          <w:u w:val="single"/>
        </w:rPr>
        <w:t xml:space="preserve">Северная </w:t>
      </w:r>
      <w:proofErr w:type="spellStart"/>
      <w:r w:rsidR="004C2B6D" w:rsidRPr="004C2B6D">
        <w:rPr>
          <w:u w:val="single"/>
        </w:rPr>
        <w:t>промзона</w:t>
      </w:r>
      <w:proofErr w:type="spellEnd"/>
      <w:r w:rsidR="004C2B6D" w:rsidRPr="004C2B6D">
        <w:rPr>
          <w:u w:val="single"/>
        </w:rPr>
        <w:t xml:space="preserve"> ТЭЦ-3</w:t>
      </w:r>
      <w:r w:rsidRPr="004C2B6D">
        <w:rPr>
          <w:u w:val="single"/>
        </w:rPr>
        <w:t>;</w:t>
      </w:r>
    </w:p>
    <w:p w14:paraId="1D011913" w14:textId="5191624C" w:rsidR="00B42403" w:rsidRPr="004C2B6D" w:rsidRDefault="00B42403" w:rsidP="00B42403">
      <w:pPr>
        <w:ind w:firstLine="567"/>
        <w:rPr>
          <w:u w:val="single"/>
          <w:lang w:val="en-US"/>
        </w:rPr>
      </w:pPr>
      <w:r w:rsidRPr="004C2B6D">
        <w:rPr>
          <w:u w:val="single"/>
          <w:lang w:val="en-US"/>
        </w:rPr>
        <w:t xml:space="preserve">E-mail: </w:t>
      </w:r>
      <w:r w:rsidR="004C2B6D" w:rsidRPr="004C2B6D">
        <w:rPr>
          <w:u w:val="single"/>
          <w:lang w:val="en-US"/>
        </w:rPr>
        <w:t>D.Dakuova@pavlodarenergo.kz</w:t>
      </w:r>
    </w:p>
    <w:p w14:paraId="731CB321" w14:textId="77777777" w:rsidR="00B42403" w:rsidRPr="004C2B6D" w:rsidRDefault="00B42403" w:rsidP="00B42403">
      <w:pPr>
        <w:ind w:firstLine="567"/>
        <w:rPr>
          <w:lang w:val="en-US"/>
        </w:rPr>
      </w:pPr>
    </w:p>
    <w:p w14:paraId="12063040" w14:textId="77777777" w:rsidR="00B42403" w:rsidRPr="004C2B6D" w:rsidRDefault="00B42403" w:rsidP="00695091">
      <w:pPr>
        <w:pStyle w:val="aa"/>
        <w:ind w:left="0"/>
        <w:jc w:val="both"/>
        <w:textAlignment w:val="baseline"/>
        <w:rPr>
          <w:lang w:val="en-US"/>
        </w:rPr>
      </w:pPr>
    </w:p>
    <w:p w14:paraId="2F4A4AEC" w14:textId="77777777" w:rsidR="00864414" w:rsidRPr="004C2B6D" w:rsidRDefault="00864414" w:rsidP="00864414">
      <w:pPr>
        <w:pStyle w:val="aa"/>
        <w:ind w:left="757"/>
        <w:jc w:val="both"/>
        <w:textAlignment w:val="baseline"/>
        <w:rPr>
          <w:lang w:val="en-US"/>
        </w:rPr>
      </w:pPr>
    </w:p>
    <w:p w14:paraId="7BB937C7" w14:textId="77777777" w:rsidR="0027364E" w:rsidRPr="00285082" w:rsidRDefault="0027364E">
      <w:pPr>
        <w:rPr>
          <w:lang w:val="en-US"/>
        </w:rPr>
      </w:pPr>
      <w:bookmarkStart w:id="1" w:name="_GoBack"/>
      <w:bookmarkEnd w:id="1"/>
    </w:p>
    <w:sectPr w:rsidR="0027364E" w:rsidRPr="00285082" w:rsidSect="00FB45B6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52F8"/>
    <w:multiLevelType w:val="hybridMultilevel"/>
    <w:tmpl w:val="16A4F1B0"/>
    <w:lvl w:ilvl="0" w:tplc="8A9E59B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77" w:hanging="360"/>
      </w:pPr>
    </w:lvl>
    <w:lvl w:ilvl="2" w:tplc="2000001B" w:tentative="1">
      <w:start w:val="1"/>
      <w:numFmt w:val="lowerRoman"/>
      <w:lvlText w:val="%3."/>
      <w:lvlJc w:val="right"/>
      <w:pPr>
        <w:ind w:left="2197" w:hanging="180"/>
      </w:pPr>
    </w:lvl>
    <w:lvl w:ilvl="3" w:tplc="2000000F" w:tentative="1">
      <w:start w:val="1"/>
      <w:numFmt w:val="decimal"/>
      <w:lvlText w:val="%4."/>
      <w:lvlJc w:val="left"/>
      <w:pPr>
        <w:ind w:left="2917" w:hanging="360"/>
      </w:pPr>
    </w:lvl>
    <w:lvl w:ilvl="4" w:tplc="20000019" w:tentative="1">
      <w:start w:val="1"/>
      <w:numFmt w:val="lowerLetter"/>
      <w:lvlText w:val="%5."/>
      <w:lvlJc w:val="left"/>
      <w:pPr>
        <w:ind w:left="3637" w:hanging="360"/>
      </w:pPr>
    </w:lvl>
    <w:lvl w:ilvl="5" w:tplc="2000001B" w:tentative="1">
      <w:start w:val="1"/>
      <w:numFmt w:val="lowerRoman"/>
      <w:lvlText w:val="%6."/>
      <w:lvlJc w:val="right"/>
      <w:pPr>
        <w:ind w:left="4357" w:hanging="180"/>
      </w:pPr>
    </w:lvl>
    <w:lvl w:ilvl="6" w:tplc="2000000F" w:tentative="1">
      <w:start w:val="1"/>
      <w:numFmt w:val="decimal"/>
      <w:lvlText w:val="%7."/>
      <w:lvlJc w:val="left"/>
      <w:pPr>
        <w:ind w:left="5077" w:hanging="360"/>
      </w:pPr>
    </w:lvl>
    <w:lvl w:ilvl="7" w:tplc="20000019" w:tentative="1">
      <w:start w:val="1"/>
      <w:numFmt w:val="lowerLetter"/>
      <w:lvlText w:val="%8."/>
      <w:lvlJc w:val="left"/>
      <w:pPr>
        <w:ind w:left="5797" w:hanging="360"/>
      </w:pPr>
    </w:lvl>
    <w:lvl w:ilvl="8" w:tplc="2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D544ADC"/>
    <w:multiLevelType w:val="hybridMultilevel"/>
    <w:tmpl w:val="9C84E0B4"/>
    <w:lvl w:ilvl="0" w:tplc="3DFC39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4F"/>
    <w:rsid w:val="0000577C"/>
    <w:rsid w:val="000338CE"/>
    <w:rsid w:val="001A2984"/>
    <w:rsid w:val="0027364E"/>
    <w:rsid w:val="00285082"/>
    <w:rsid w:val="002C4325"/>
    <w:rsid w:val="00317B94"/>
    <w:rsid w:val="00342550"/>
    <w:rsid w:val="00382571"/>
    <w:rsid w:val="003E2C9B"/>
    <w:rsid w:val="00461639"/>
    <w:rsid w:val="004C2B6D"/>
    <w:rsid w:val="00555A5A"/>
    <w:rsid w:val="005B4DA6"/>
    <w:rsid w:val="005E75D2"/>
    <w:rsid w:val="0063204F"/>
    <w:rsid w:val="00666986"/>
    <w:rsid w:val="00695091"/>
    <w:rsid w:val="00793074"/>
    <w:rsid w:val="00803825"/>
    <w:rsid w:val="008133AA"/>
    <w:rsid w:val="00840611"/>
    <w:rsid w:val="00845BA9"/>
    <w:rsid w:val="00864414"/>
    <w:rsid w:val="008D5943"/>
    <w:rsid w:val="009A1FF5"/>
    <w:rsid w:val="00A31F89"/>
    <w:rsid w:val="00A9085A"/>
    <w:rsid w:val="00B42403"/>
    <w:rsid w:val="00B67BC5"/>
    <w:rsid w:val="00C20395"/>
    <w:rsid w:val="00C83C61"/>
    <w:rsid w:val="00D13AA2"/>
    <w:rsid w:val="00D61F25"/>
    <w:rsid w:val="00E01AAE"/>
    <w:rsid w:val="00E32080"/>
    <w:rsid w:val="00E917B4"/>
    <w:rsid w:val="00EC3197"/>
    <w:rsid w:val="00F72630"/>
    <w:rsid w:val="00FB45B6"/>
    <w:rsid w:val="00FB52C0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5AD6"/>
  <w15:chartTrackingRefBased/>
  <w15:docId w15:val="{6A82CDB8-B518-4041-80F0-62D8567D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63204F"/>
    <w:rPr>
      <w:rFonts w:ascii="Times New Roman" w:hAnsi="Times New Roman" w:cs="Times New Roman" w:hint="default"/>
      <w:b/>
      <w:bCs/>
      <w:color w:val="000000"/>
    </w:rPr>
  </w:style>
  <w:style w:type="character" w:styleId="a3">
    <w:name w:val="annotation reference"/>
    <w:basedOn w:val="a0"/>
    <w:uiPriority w:val="99"/>
    <w:semiHidden/>
    <w:unhideWhenUsed/>
    <w:rsid w:val="008D59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594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594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D594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D594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5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594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64414"/>
    <w:pPr>
      <w:ind w:left="720"/>
      <w:contextualSpacing/>
    </w:pPr>
  </w:style>
  <w:style w:type="table" w:styleId="ab">
    <w:name w:val="Table Grid"/>
    <w:basedOn w:val="a1"/>
    <w:uiPriority w:val="39"/>
    <w:rsid w:val="005B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Гетт Ирина Валерьевна</dc:creator>
  <cp:keywords/>
  <dc:description/>
  <cp:lastModifiedBy>Антошина Н.Р.</cp:lastModifiedBy>
  <cp:revision>5</cp:revision>
  <cp:lastPrinted>2019-11-12T02:02:00Z</cp:lastPrinted>
  <dcterms:created xsi:type="dcterms:W3CDTF">2019-11-13T06:28:00Z</dcterms:created>
  <dcterms:modified xsi:type="dcterms:W3CDTF">2019-11-18T06:42:00Z</dcterms:modified>
</cp:coreProperties>
</file>