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F" w:rsidRPr="003B186F" w:rsidRDefault="003B186F" w:rsidP="003B186F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3B186F">
        <w:rPr>
          <w:rFonts w:ascii="Times New Roman" w:hAnsi="Times New Roman" w:cs="Times New Roman"/>
          <w:b/>
          <w:sz w:val="44"/>
          <w:szCs w:val="44"/>
          <w:lang w:val="kk-KZ"/>
        </w:rPr>
        <w:t>Құрметті Павлодар облысының және Павлодар қаласының электр энкергиясын пайдаланатын тұрғындары мен тұтынушылары!</w:t>
      </w:r>
    </w:p>
    <w:p w:rsidR="00BF5DCC" w:rsidRPr="00BF5DCC" w:rsidRDefault="003B186F" w:rsidP="00BF5DCC">
      <w:pPr>
        <w:pStyle w:val="a9"/>
        <w:tabs>
          <w:tab w:val="left" w:pos="0"/>
          <w:tab w:val="left" w:pos="993"/>
        </w:tabs>
        <w:ind w:right="-144"/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3B186F">
        <w:rPr>
          <w:rFonts w:ascii="Times New Roman" w:hAnsi="Times New Roman"/>
          <w:sz w:val="40"/>
          <w:szCs w:val="40"/>
          <w:lang w:val="kk-KZ"/>
        </w:rPr>
        <w:t xml:space="preserve">      Электр же</w:t>
      </w:r>
      <w:r>
        <w:rPr>
          <w:rFonts w:ascii="Times New Roman" w:hAnsi="Times New Roman"/>
          <w:sz w:val="40"/>
          <w:szCs w:val="40"/>
          <w:lang w:val="kk-KZ"/>
        </w:rPr>
        <w:t>лістеріне қосылуға барлық</w:t>
      </w:r>
      <w:r w:rsidRPr="003B186F">
        <w:rPr>
          <w:rFonts w:ascii="Times New Roman" w:hAnsi="Times New Roman"/>
          <w:sz w:val="40"/>
          <w:szCs w:val="40"/>
          <w:lang w:val="kk-KZ"/>
        </w:rPr>
        <w:t xml:space="preserve"> рұқсат етілетін құжаттардың ресімделуі (өтінім, техникалық шарт, балансқа қатыстылық шектеулі актісі және т.б.) тегін беріледі.Құжаттарды ақылы түрде ресімдеу бойынша ұсыныс түскен жағдайда мына сенім телефонына хабарласуға болады: </w:t>
      </w:r>
      <w:r w:rsidR="00BF5DCC" w:rsidRPr="00BF5DCC">
        <w:rPr>
          <w:rFonts w:ascii="Times New Roman" w:hAnsi="Times New Roman"/>
          <w:sz w:val="40"/>
          <w:szCs w:val="40"/>
          <w:lang w:val="kk-KZ"/>
        </w:rPr>
        <w:t>8 (7182) 903-309 сағ.8:00-22:00 дейін.</w:t>
      </w:r>
    </w:p>
    <w:p w:rsidR="003B186F" w:rsidRPr="003B186F" w:rsidRDefault="003B186F" w:rsidP="003B186F">
      <w:pPr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3B186F" w:rsidRPr="003B186F" w:rsidRDefault="003B186F" w:rsidP="003B186F">
      <w:pPr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358BD" w:rsidRPr="003B186F" w:rsidRDefault="006408EB" w:rsidP="003B18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186F">
        <w:rPr>
          <w:rFonts w:ascii="Times New Roman" w:hAnsi="Times New Roman" w:cs="Times New Roman"/>
          <w:b/>
          <w:sz w:val="44"/>
          <w:szCs w:val="44"/>
        </w:rPr>
        <w:t>Уважаемые жители, потребители электрической энергии</w:t>
      </w:r>
    </w:p>
    <w:p w:rsidR="005358BD" w:rsidRPr="003B186F" w:rsidRDefault="005358BD" w:rsidP="003B18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186F">
        <w:rPr>
          <w:rFonts w:ascii="Times New Roman" w:hAnsi="Times New Roman" w:cs="Times New Roman"/>
          <w:b/>
          <w:sz w:val="44"/>
          <w:szCs w:val="44"/>
        </w:rPr>
        <w:t>г.Павлодара и Павлодарской области!</w:t>
      </w:r>
    </w:p>
    <w:p w:rsidR="00BF5DCC" w:rsidRPr="00BF5DCC" w:rsidRDefault="003B186F" w:rsidP="00BF5DCC">
      <w:pPr>
        <w:pStyle w:val="ab"/>
        <w:tabs>
          <w:tab w:val="num" w:pos="0"/>
          <w:tab w:val="left" w:pos="284"/>
          <w:tab w:val="left" w:pos="993"/>
        </w:tabs>
        <w:ind w:firstLine="68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kk-KZ"/>
        </w:rPr>
        <w:t xml:space="preserve">      </w:t>
      </w:r>
      <w:r w:rsidR="005358BD" w:rsidRPr="003B186F">
        <w:rPr>
          <w:rFonts w:ascii="Times New Roman" w:hAnsi="Times New Roman"/>
          <w:sz w:val="40"/>
          <w:szCs w:val="40"/>
        </w:rPr>
        <w:t xml:space="preserve">АО «ПРЭК» ставит в известность, что  оформление всех разрешительных документов на присоединение к электрическим сетям (заявка, технические условия, акт разграничения балансовой принадлежности и т.д.) производится бесплатно. В </w:t>
      </w:r>
      <w:r w:rsidR="005358BD" w:rsidRPr="00BF5DCC">
        <w:rPr>
          <w:rFonts w:ascii="Times New Roman" w:hAnsi="Times New Roman"/>
          <w:sz w:val="40"/>
          <w:szCs w:val="40"/>
        </w:rPr>
        <w:t xml:space="preserve">случае предложения платных услуг по оформлению документов можете сообщать на телефон доверия:  </w:t>
      </w:r>
      <w:r w:rsidR="00BF5DCC" w:rsidRPr="00BF5DCC">
        <w:rPr>
          <w:rFonts w:ascii="Times New Roman" w:hAnsi="Times New Roman"/>
          <w:sz w:val="40"/>
          <w:szCs w:val="40"/>
        </w:rPr>
        <w:t>8(7182) 903-309 с 8.00 ч. до 22.00 ч.</w:t>
      </w:r>
    </w:p>
    <w:p w:rsidR="005358BD" w:rsidRPr="003B186F" w:rsidRDefault="005358BD" w:rsidP="005358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BF5DCC" w:rsidRPr="00502950" w:rsidRDefault="006408EB" w:rsidP="00BF5DCC">
      <w:pPr>
        <w:pStyle w:val="a9"/>
        <w:tabs>
          <w:tab w:val="left" w:pos="0"/>
          <w:tab w:val="left" w:pos="993"/>
        </w:tabs>
        <w:ind w:right="-144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BF5DCC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5358BD" w:rsidRPr="00BF5DCC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</w:p>
    <w:p w:rsidR="006B0A72" w:rsidRPr="003B186F" w:rsidRDefault="006B0A72" w:rsidP="005358B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6B0A72" w:rsidRPr="003B186F" w:rsidSect="00194F77">
      <w:pgSz w:w="11906" w:h="16838"/>
      <w:pgMar w:top="1134" w:right="851" w:bottom="1134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C3" w:rsidRDefault="005847C3" w:rsidP="00894893">
      <w:pPr>
        <w:spacing w:after="0" w:line="240" w:lineRule="auto"/>
      </w:pPr>
      <w:r>
        <w:separator/>
      </w:r>
    </w:p>
  </w:endnote>
  <w:endnote w:type="continuationSeparator" w:id="1">
    <w:p w:rsidR="005847C3" w:rsidRDefault="005847C3" w:rsidP="0089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C3" w:rsidRDefault="005847C3" w:rsidP="00894893">
      <w:pPr>
        <w:spacing w:after="0" w:line="240" w:lineRule="auto"/>
      </w:pPr>
      <w:r>
        <w:separator/>
      </w:r>
    </w:p>
  </w:footnote>
  <w:footnote w:type="continuationSeparator" w:id="1">
    <w:p w:rsidR="005847C3" w:rsidRDefault="005847C3" w:rsidP="0089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498"/>
    <w:rsid w:val="00194F77"/>
    <w:rsid w:val="001A49DF"/>
    <w:rsid w:val="002245F0"/>
    <w:rsid w:val="002925AB"/>
    <w:rsid w:val="00306277"/>
    <w:rsid w:val="003715F7"/>
    <w:rsid w:val="003B186F"/>
    <w:rsid w:val="005358BD"/>
    <w:rsid w:val="005847C3"/>
    <w:rsid w:val="006408EB"/>
    <w:rsid w:val="006B0A72"/>
    <w:rsid w:val="007F5283"/>
    <w:rsid w:val="00894893"/>
    <w:rsid w:val="008C5488"/>
    <w:rsid w:val="00AA5E72"/>
    <w:rsid w:val="00BF5DCC"/>
    <w:rsid w:val="00CB5498"/>
    <w:rsid w:val="00CF619D"/>
    <w:rsid w:val="00F2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9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4893"/>
  </w:style>
  <w:style w:type="paragraph" w:styleId="a7">
    <w:name w:val="footer"/>
    <w:basedOn w:val="a"/>
    <w:link w:val="a8"/>
    <w:uiPriority w:val="99"/>
    <w:semiHidden/>
    <w:unhideWhenUsed/>
    <w:rsid w:val="0089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893"/>
  </w:style>
  <w:style w:type="paragraph" w:styleId="a9">
    <w:name w:val="No Spacing"/>
    <w:basedOn w:val="a"/>
    <w:link w:val="aa"/>
    <w:uiPriority w:val="1"/>
    <w:qFormat/>
    <w:rsid w:val="00BF5DC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BF5DCC"/>
    <w:rPr>
      <w:rFonts w:ascii="Calibri" w:eastAsia="Times New Roman" w:hAnsi="Calibri" w:cs="Times New Roman"/>
      <w:lang w:val="en-US" w:eastAsia="en-US" w:bidi="en-US"/>
    </w:rPr>
  </w:style>
  <w:style w:type="paragraph" w:customStyle="1" w:styleId="ab">
    <w:name w:val="Словарь"/>
    <w:rsid w:val="00BF5DCC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  <w:ind w:firstLine="360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</dc:creator>
  <cp:keywords/>
  <dc:description/>
  <cp:lastModifiedBy>User</cp:lastModifiedBy>
  <cp:revision>12</cp:revision>
  <cp:lastPrinted>2016-06-20T04:56:00Z</cp:lastPrinted>
  <dcterms:created xsi:type="dcterms:W3CDTF">2016-06-17T04:15:00Z</dcterms:created>
  <dcterms:modified xsi:type="dcterms:W3CDTF">2016-10-10T05:57:00Z</dcterms:modified>
</cp:coreProperties>
</file>