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3B247" w14:textId="77777777" w:rsidR="006B1E37" w:rsidRPr="00376D39" w:rsidRDefault="006B1E37" w:rsidP="005F159B">
      <w:pPr>
        <w:shd w:val="clear" w:color="auto" w:fill="FFFFFF"/>
        <w:spacing w:after="0" w:line="315" w:lineRule="atLeast"/>
        <w:jc w:val="both"/>
        <w:textAlignment w:val="baseline"/>
        <w:rPr>
          <w:rFonts w:ascii="inherit" w:eastAsia="Times New Roman" w:hAnsi="inherit" w:cs="Times New Roman"/>
          <w:bCs/>
          <w:sz w:val="20"/>
          <w:szCs w:val="20"/>
          <w:bdr w:val="none" w:sz="0" w:space="0" w:color="auto" w:frame="1"/>
          <w:lang w:eastAsia="ru-RU"/>
        </w:rPr>
      </w:pPr>
    </w:p>
    <w:p w14:paraId="53DEFA0A" w14:textId="2000A69A" w:rsidR="00032D4C" w:rsidRPr="00E3089E" w:rsidRDefault="00032D4C" w:rsidP="00032D4C">
      <w:pPr>
        <w:shd w:val="clear" w:color="auto" w:fill="FFFFFF"/>
        <w:spacing w:after="225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B3BED">
        <w:rPr>
          <w:rFonts w:ascii="Times New Roman" w:eastAsia="Times New Roman" w:hAnsi="Times New Roman" w:cs="Times New Roman"/>
          <w:lang w:eastAsia="ru-RU"/>
        </w:rPr>
        <w:t xml:space="preserve">В соответствии с мотивированным заключением Департамента Комитета по регулированию естественных монополий Министерства национальной экономики Республики Казахстан по Павлодарской </w:t>
      </w:r>
      <w:r w:rsidR="004078C0" w:rsidRPr="00E3089E">
        <w:rPr>
          <w:rFonts w:ascii="Times New Roman" w:eastAsia="Times New Roman" w:hAnsi="Times New Roman" w:cs="Times New Roman"/>
          <w:lang w:eastAsia="ru-RU"/>
        </w:rPr>
        <w:t xml:space="preserve">области от 21 сентября </w:t>
      </w:r>
      <w:r w:rsidRPr="00E3089E">
        <w:rPr>
          <w:rFonts w:ascii="Times New Roman" w:eastAsia="Times New Roman" w:hAnsi="Times New Roman" w:cs="Times New Roman"/>
          <w:lang w:eastAsia="ru-RU"/>
        </w:rPr>
        <w:t xml:space="preserve">2026 г. АО «Павлодарская Распределительная Электросетевая Компания» уведомляет о введении в действие тарифов на услуги по </w:t>
      </w:r>
      <w:r w:rsidR="004078C0" w:rsidRPr="00E3089E">
        <w:rPr>
          <w:rFonts w:ascii="Times New Roman" w:eastAsia="Times New Roman" w:hAnsi="Times New Roman" w:cs="Times New Roman"/>
          <w:lang w:eastAsia="ru-RU"/>
        </w:rPr>
        <w:t>электроснабжению с 1 октября</w:t>
      </w:r>
      <w:r w:rsidRPr="00E3089E">
        <w:rPr>
          <w:rFonts w:ascii="Times New Roman" w:eastAsia="Times New Roman" w:hAnsi="Times New Roman" w:cs="Times New Roman"/>
          <w:lang w:eastAsia="ru-RU"/>
        </w:rPr>
        <w:t xml:space="preserve"> 2026 года:</w:t>
      </w:r>
    </w:p>
    <w:tbl>
      <w:tblPr>
        <w:tblW w:w="96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2"/>
        <w:gridCol w:w="1770"/>
        <w:gridCol w:w="1968"/>
      </w:tblGrid>
      <w:tr w:rsidR="002B3BED" w:rsidRPr="00E3089E" w14:paraId="231BD81E" w14:textId="77777777" w:rsidTr="00032D4C">
        <w:trPr>
          <w:trHeight w:val="915"/>
          <w:tblCellSpacing w:w="15" w:type="dxa"/>
        </w:trPr>
        <w:tc>
          <w:tcPr>
            <w:tcW w:w="52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C2B2F98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Тариф, тенге за 1 кВт*ч</w:t>
            </w:r>
          </w:p>
        </w:tc>
        <w:tc>
          <w:tcPr>
            <w:tcW w:w="157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FCDAB85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без учёта НДС</w:t>
            </w:r>
          </w:p>
        </w:tc>
        <w:tc>
          <w:tcPr>
            <w:tcW w:w="174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039C3DD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с учётом НДС (с 01.01.2026г.)</w:t>
            </w:r>
          </w:p>
        </w:tc>
      </w:tr>
      <w:tr w:rsidR="002B3BED" w:rsidRPr="00E3089E" w14:paraId="09C61BFA" w14:textId="77777777" w:rsidTr="00032D4C">
        <w:trPr>
          <w:trHeight w:val="885"/>
          <w:tblCellSpacing w:w="15" w:type="dxa"/>
        </w:trPr>
        <w:tc>
          <w:tcPr>
            <w:tcW w:w="52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E3EC0C6" w14:textId="77777777" w:rsidR="00032D4C" w:rsidRPr="00E3089E" w:rsidRDefault="00032D4C" w:rsidP="00032D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Бытовые потребители, использующие электрическую энергию для собственных бытовых нужд, не связанных с производством (продажей) товаров, работ и предоставлением услуг</w:t>
            </w:r>
            <w:bookmarkStart w:id="0" w:name="_GoBack"/>
            <w:bookmarkEnd w:id="0"/>
          </w:p>
        </w:tc>
        <w:tc>
          <w:tcPr>
            <w:tcW w:w="157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D0B861F" w14:textId="5BF3F6ED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22,71</w:t>
            </w:r>
          </w:p>
          <w:p w14:paraId="48766FE1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E253BEF" w14:textId="4C2A03E7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26,3436</w:t>
            </w:r>
          </w:p>
          <w:p w14:paraId="02AEDFA3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3BED" w:rsidRPr="00E3089E" w14:paraId="40058D61" w14:textId="77777777" w:rsidTr="00032D4C">
        <w:trPr>
          <w:trHeight w:val="885"/>
          <w:tblCellSpacing w:w="15" w:type="dxa"/>
        </w:trPr>
        <w:tc>
          <w:tcPr>
            <w:tcW w:w="52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02BFC4C" w14:textId="77777777" w:rsidR="00032D4C" w:rsidRPr="00E3089E" w:rsidRDefault="00032D4C" w:rsidP="00032D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Потребители, использующие электрическую энергию не для бытовых нужд</w:t>
            </w:r>
          </w:p>
        </w:tc>
        <w:tc>
          <w:tcPr>
            <w:tcW w:w="157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5793696" w14:textId="3E6219EB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38,85</w:t>
            </w:r>
          </w:p>
          <w:p w14:paraId="027ABC1B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98F0D7F" w14:textId="597F05D9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45,0660</w:t>
            </w:r>
          </w:p>
        </w:tc>
      </w:tr>
      <w:tr w:rsidR="002B3BED" w:rsidRPr="00E3089E" w14:paraId="7257BF79" w14:textId="77777777" w:rsidTr="00032D4C">
        <w:trPr>
          <w:trHeight w:val="990"/>
          <w:tblCellSpacing w:w="15" w:type="dxa"/>
        </w:trPr>
        <w:tc>
          <w:tcPr>
            <w:tcW w:w="52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00D98EE" w14:textId="77777777" w:rsidR="00032D4C" w:rsidRPr="00E3089E" w:rsidRDefault="00032D4C" w:rsidP="00032D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Юридические лица, финансируемые из государственного бюджета</w:t>
            </w:r>
          </w:p>
        </w:tc>
        <w:tc>
          <w:tcPr>
            <w:tcW w:w="157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40CE414" w14:textId="70AA2742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90,66</w:t>
            </w:r>
          </w:p>
          <w:p w14:paraId="14B0C25F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D96B51F" w14:textId="637D9BFB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105,1656</w:t>
            </w:r>
          </w:p>
          <w:p w14:paraId="5C1D7D2B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3BED" w:rsidRPr="00E3089E" w14:paraId="59EC322A" w14:textId="77777777" w:rsidTr="00032D4C">
        <w:trPr>
          <w:tblCellSpacing w:w="15" w:type="dxa"/>
        </w:trPr>
        <w:tc>
          <w:tcPr>
            <w:tcW w:w="52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B597188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Потребители, расположенные на территории специальных экономических и индустриальных зон; подведомственные организации Управления делами Президента Республики Казахстан и его ведомств; производители социально значимых продовольственных товаров.</w:t>
            </w:r>
          </w:p>
        </w:tc>
        <w:tc>
          <w:tcPr>
            <w:tcW w:w="157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9AF48A4" w14:textId="15A6991F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36,79</w:t>
            </w:r>
          </w:p>
          <w:p w14:paraId="6482A872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652987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3851AB3" w14:textId="56C66465" w:rsidR="00032D4C" w:rsidRPr="00E3089E" w:rsidRDefault="00A938C1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42,6764</w:t>
            </w:r>
          </w:p>
          <w:p w14:paraId="245DED1E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F6DF95" w14:textId="77777777" w:rsidR="00032D4C" w:rsidRPr="00E3089E" w:rsidRDefault="00032D4C" w:rsidP="00A9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54D69B2" w14:textId="77777777" w:rsidR="00032D4C" w:rsidRPr="00E3089E" w:rsidRDefault="00032D4C" w:rsidP="00032D4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3089E">
        <w:rPr>
          <w:rFonts w:ascii="Times New Roman" w:eastAsia="Times New Roman" w:hAnsi="Times New Roman" w:cs="Times New Roman"/>
          <w:lang w:eastAsia="ru-RU"/>
        </w:rPr>
        <w:t>С учетом средней цены для бытовых потребителей, использующих электрическую энергию для собственных бытовых нужд, не связанных с производством (продажей) товаров, работ и предоставлением услуг, дифференцированные тарифы на электрическую энергию в зависимости от объёмов потребления физическими лицами (</w:t>
      </w:r>
      <w:r w:rsidRPr="00E3089E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eastAsia="ru-RU"/>
        </w:rPr>
        <w:t>для бытовых потребителей</w:t>
      </w:r>
      <w:r w:rsidRPr="00E3089E">
        <w:rPr>
          <w:rFonts w:ascii="Times New Roman" w:eastAsia="Times New Roman" w:hAnsi="Times New Roman" w:cs="Times New Roman"/>
          <w:lang w:eastAsia="ru-RU"/>
        </w:rPr>
        <w:t>):</w:t>
      </w:r>
    </w:p>
    <w:tbl>
      <w:tblPr>
        <w:tblW w:w="96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3"/>
        <w:gridCol w:w="1772"/>
        <w:gridCol w:w="1855"/>
      </w:tblGrid>
      <w:tr w:rsidR="002B3BED" w:rsidRPr="00E3089E" w14:paraId="57EF991A" w14:textId="77777777" w:rsidTr="00032D4C">
        <w:trPr>
          <w:trHeight w:val="960"/>
          <w:tblCellSpacing w:w="15" w:type="dxa"/>
        </w:trPr>
        <w:tc>
          <w:tcPr>
            <w:tcW w:w="55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5DCB5D9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Тариф, тенге за 1 кВт*ч</w:t>
            </w:r>
          </w:p>
        </w:tc>
        <w:tc>
          <w:tcPr>
            <w:tcW w:w="16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F38F3B0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без учёта НДС</w:t>
            </w:r>
          </w:p>
        </w:tc>
        <w:tc>
          <w:tcPr>
            <w:tcW w:w="16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6E98712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с учётом НДС (с 01.01.2026г.)</w:t>
            </w:r>
          </w:p>
        </w:tc>
      </w:tr>
      <w:tr w:rsidR="002B3BED" w:rsidRPr="00E3089E" w14:paraId="1DEA4562" w14:textId="77777777" w:rsidTr="00032D4C">
        <w:trPr>
          <w:trHeight w:val="960"/>
          <w:tblCellSpacing w:w="15" w:type="dxa"/>
        </w:trPr>
        <w:tc>
          <w:tcPr>
            <w:tcW w:w="55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DD152F0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Тариф первого уровня для потребителей, использующих электрические плиты</w:t>
            </w:r>
          </w:p>
        </w:tc>
        <w:tc>
          <w:tcPr>
            <w:tcW w:w="163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2678886" w14:textId="7EB708A7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20,48</w:t>
            </w:r>
          </w:p>
        </w:tc>
        <w:tc>
          <w:tcPr>
            <w:tcW w:w="169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8ED2D28" w14:textId="36E69690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23,7568</w:t>
            </w:r>
          </w:p>
        </w:tc>
      </w:tr>
      <w:tr w:rsidR="002B3BED" w:rsidRPr="00E3089E" w14:paraId="6808A407" w14:textId="77777777" w:rsidTr="00032D4C">
        <w:trPr>
          <w:trHeight w:val="960"/>
          <w:tblCellSpacing w:w="15" w:type="dxa"/>
        </w:trPr>
        <w:tc>
          <w:tcPr>
            <w:tcW w:w="55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F746FA8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Тариф первого уровня для потребителей, не использующих электрические плиты</w:t>
            </w:r>
          </w:p>
        </w:tc>
        <w:tc>
          <w:tcPr>
            <w:tcW w:w="163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0EC5C91" w14:textId="63D4F267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20,97</w:t>
            </w:r>
          </w:p>
        </w:tc>
        <w:tc>
          <w:tcPr>
            <w:tcW w:w="169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6A80D07" w14:textId="650CE163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24,3252</w:t>
            </w:r>
          </w:p>
        </w:tc>
      </w:tr>
      <w:tr w:rsidR="002B3BED" w:rsidRPr="00E3089E" w14:paraId="6FB30495" w14:textId="77777777" w:rsidTr="00032D4C">
        <w:trPr>
          <w:trHeight w:val="690"/>
          <w:tblCellSpacing w:w="15" w:type="dxa"/>
        </w:trPr>
        <w:tc>
          <w:tcPr>
            <w:tcW w:w="55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2E897C42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Тариф второго уровня</w:t>
            </w:r>
          </w:p>
        </w:tc>
        <w:tc>
          <w:tcPr>
            <w:tcW w:w="163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6B70B00A" w14:textId="5BE5290C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27,25</w:t>
            </w:r>
          </w:p>
        </w:tc>
        <w:tc>
          <w:tcPr>
            <w:tcW w:w="169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D1E5516" w14:textId="67055963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31,6100</w:t>
            </w:r>
          </w:p>
        </w:tc>
      </w:tr>
      <w:tr w:rsidR="002B3BED" w:rsidRPr="00E3089E" w14:paraId="4F835886" w14:textId="77777777" w:rsidTr="00032D4C">
        <w:trPr>
          <w:trHeight w:val="690"/>
          <w:tblCellSpacing w:w="15" w:type="dxa"/>
        </w:trPr>
        <w:tc>
          <w:tcPr>
            <w:tcW w:w="556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1C3AEEE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Тариф третьего уровня</w:t>
            </w:r>
          </w:p>
        </w:tc>
        <w:tc>
          <w:tcPr>
            <w:tcW w:w="163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B1AC265" w14:textId="23B1D07A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34,07</w:t>
            </w:r>
          </w:p>
        </w:tc>
        <w:tc>
          <w:tcPr>
            <w:tcW w:w="169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CA05FAE" w14:textId="7FDC9A9C" w:rsidR="00032D4C" w:rsidRPr="00E3089E" w:rsidRDefault="00A938C1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39,5212</w:t>
            </w:r>
          </w:p>
        </w:tc>
      </w:tr>
    </w:tbl>
    <w:p w14:paraId="7CE7DD00" w14:textId="73D65EF0" w:rsidR="00032D4C" w:rsidRPr="00E3089E" w:rsidRDefault="00032D4C" w:rsidP="00032D4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3089E">
        <w:rPr>
          <w:rFonts w:ascii="Times New Roman" w:eastAsia="Times New Roman" w:hAnsi="Times New Roman" w:cs="Times New Roman"/>
          <w:lang w:eastAsia="ru-RU"/>
        </w:rPr>
        <w:t>В соответствии с мотивированным заключением Департамента Комитета по регулированию естественных монополий Министерства национальной экономики Республики Казахст</w:t>
      </w:r>
      <w:r w:rsidR="002B3BED" w:rsidRPr="00E3089E">
        <w:rPr>
          <w:rFonts w:ascii="Times New Roman" w:eastAsia="Times New Roman" w:hAnsi="Times New Roman" w:cs="Times New Roman"/>
          <w:lang w:eastAsia="ru-RU"/>
        </w:rPr>
        <w:t xml:space="preserve">ан по Павлодарской области </w:t>
      </w:r>
      <w:r w:rsidR="00AD7A7E" w:rsidRPr="00E308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2B3BED" w:rsidRPr="00E3089E">
        <w:rPr>
          <w:rFonts w:ascii="Times New Roman" w:eastAsia="Times New Roman" w:hAnsi="Times New Roman" w:cs="Times New Roman"/>
          <w:lang w:eastAsia="ru-RU"/>
        </w:rPr>
        <w:t xml:space="preserve">03 </w:t>
      </w:r>
      <w:proofErr w:type="gramStart"/>
      <w:r w:rsidR="002B3BED" w:rsidRPr="00E3089E">
        <w:rPr>
          <w:rFonts w:ascii="Times New Roman" w:eastAsia="Times New Roman" w:hAnsi="Times New Roman" w:cs="Times New Roman"/>
          <w:lang w:eastAsia="ru-RU"/>
        </w:rPr>
        <w:t xml:space="preserve">августа </w:t>
      </w:r>
      <w:r w:rsidRPr="00E3089E">
        <w:rPr>
          <w:rFonts w:ascii="Times New Roman" w:eastAsia="Times New Roman" w:hAnsi="Times New Roman" w:cs="Times New Roman"/>
          <w:lang w:eastAsia="ru-RU"/>
        </w:rPr>
        <w:t xml:space="preserve"> 2026</w:t>
      </w:r>
      <w:proofErr w:type="gramEnd"/>
      <w:r w:rsidRPr="00E3089E">
        <w:rPr>
          <w:rFonts w:ascii="Times New Roman" w:eastAsia="Times New Roman" w:hAnsi="Times New Roman" w:cs="Times New Roman"/>
          <w:lang w:eastAsia="ru-RU"/>
        </w:rPr>
        <w:t xml:space="preserve"> г. АО «Павлодарская Распределительная Электросетевая Компания» уведомляет о введении в действие тарифов на услуги по электроснабжению для </w:t>
      </w:r>
      <w:r w:rsidRPr="00E3089E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ОАО «Российские Железные дороги»</w:t>
      </w:r>
      <w:r w:rsidRPr="00E3089E">
        <w:rPr>
          <w:rFonts w:ascii="Times New Roman" w:eastAsia="Times New Roman" w:hAnsi="Times New Roman" w:cs="Times New Roman"/>
          <w:lang w:eastAsia="ru-RU"/>
        </w:rPr>
        <w:t> и </w:t>
      </w:r>
      <w:r w:rsidRPr="00E3089E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потребителей, присоединенных к сетям ОАО «Российские Железные дороги»</w:t>
      </w:r>
      <w:r w:rsidR="00AD7A7E" w:rsidRPr="00E308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3BED" w:rsidRPr="00E3089E">
        <w:rPr>
          <w:rFonts w:ascii="Times New Roman" w:eastAsia="Times New Roman" w:hAnsi="Times New Roman" w:cs="Times New Roman"/>
          <w:lang w:eastAsia="ru-RU"/>
        </w:rPr>
        <w:t xml:space="preserve">с 10 августа  </w:t>
      </w:r>
      <w:r w:rsidRPr="00E3089E">
        <w:rPr>
          <w:rFonts w:ascii="Times New Roman" w:eastAsia="Times New Roman" w:hAnsi="Times New Roman" w:cs="Times New Roman"/>
          <w:lang w:eastAsia="ru-RU"/>
        </w:rPr>
        <w:t>2026 года:</w:t>
      </w:r>
    </w:p>
    <w:tbl>
      <w:tblPr>
        <w:tblW w:w="96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3"/>
        <w:gridCol w:w="1772"/>
        <w:gridCol w:w="1855"/>
      </w:tblGrid>
      <w:tr w:rsidR="002B3BED" w:rsidRPr="00E3089E" w14:paraId="17029650" w14:textId="77777777" w:rsidTr="00A938C1">
        <w:trPr>
          <w:trHeight w:val="960"/>
          <w:tblCellSpacing w:w="15" w:type="dxa"/>
        </w:trPr>
        <w:tc>
          <w:tcPr>
            <w:tcW w:w="5928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6163E69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Тариф, тенге за 1 кВт*ч</w:t>
            </w:r>
          </w:p>
        </w:tc>
        <w:tc>
          <w:tcPr>
            <w:tcW w:w="174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E653442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без учёта НДС</w:t>
            </w:r>
          </w:p>
        </w:tc>
        <w:tc>
          <w:tcPr>
            <w:tcW w:w="18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AFAFA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B92BA52" w14:textId="77777777" w:rsidR="00032D4C" w:rsidRPr="00E3089E" w:rsidRDefault="00032D4C" w:rsidP="00032D4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с учётом НДС (с 01.01.2026г.)</w:t>
            </w:r>
          </w:p>
        </w:tc>
      </w:tr>
      <w:tr w:rsidR="002B3BED" w:rsidRPr="00E3089E" w14:paraId="4A9EB5E6" w14:textId="77777777" w:rsidTr="00A938C1">
        <w:trPr>
          <w:trHeight w:val="960"/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94D2938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Бытовые потребители, использующие электрическую энергию для собственных бытовых нужд, не связанных с производством (продажей) товаров, работ и предоставлением услуг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0331EFE" w14:textId="77777777" w:rsidR="00032D4C" w:rsidRPr="00E3089E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21,63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4389AFD" w14:textId="77777777" w:rsidR="00032D4C" w:rsidRPr="00E3089E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25,0908</w:t>
            </w:r>
          </w:p>
        </w:tc>
      </w:tr>
      <w:tr w:rsidR="002B3BED" w:rsidRPr="00B62679" w14:paraId="0584C61F" w14:textId="77777777" w:rsidTr="00A938C1">
        <w:trPr>
          <w:trHeight w:val="960"/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5B5268D" w14:textId="77777777" w:rsidR="00032D4C" w:rsidRPr="00E3089E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Потребители, использующие электрическую энергию не для бытовых нужд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194BB93" w14:textId="04D10D1F" w:rsidR="00032D4C" w:rsidRPr="00E3089E" w:rsidRDefault="00E8684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50,43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1ECD3C3" w14:textId="0533C963" w:rsidR="00032D4C" w:rsidRPr="00B62679" w:rsidRDefault="00E8684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89E">
              <w:rPr>
                <w:rFonts w:ascii="Times New Roman" w:eastAsia="Times New Roman" w:hAnsi="Times New Roman" w:cs="Times New Roman"/>
                <w:lang w:eastAsia="ru-RU"/>
              </w:rPr>
              <w:t>58,4988</w:t>
            </w:r>
          </w:p>
        </w:tc>
      </w:tr>
      <w:tr w:rsidR="00A938C1" w:rsidRPr="00B62679" w14:paraId="31708F02" w14:textId="77777777" w:rsidTr="00A938C1">
        <w:trPr>
          <w:trHeight w:val="690"/>
          <w:tblCellSpacing w:w="15" w:type="dxa"/>
        </w:trPr>
        <w:tc>
          <w:tcPr>
            <w:tcW w:w="9540" w:type="dxa"/>
            <w:gridSpan w:val="3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8BACDA8" w14:textId="0FCE3B0B" w:rsidR="00A938C1" w:rsidRPr="00B62679" w:rsidRDefault="00A938C1" w:rsidP="00A938C1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Дифференцированные тарифы на электрическую энергию в зависимости от объемов ее потребления физическими лицами:</w:t>
            </w:r>
          </w:p>
        </w:tc>
      </w:tr>
      <w:tr w:rsidR="002B3BED" w:rsidRPr="00B62679" w14:paraId="5235AD92" w14:textId="77777777" w:rsidTr="00A938C1">
        <w:trPr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62B05A2" w14:textId="77777777" w:rsidR="00032D4C" w:rsidRPr="00B62679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Тариф 1 уровня для потребителей, использующих электрические плиты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B8403BF" w14:textId="24C97505" w:rsidR="00032D4C" w:rsidRPr="00B62679" w:rsidRDefault="009F110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19,51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290A5CF" w14:textId="03529952" w:rsidR="00032D4C" w:rsidRPr="00B62679" w:rsidRDefault="009F110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22,6316</w:t>
            </w:r>
          </w:p>
        </w:tc>
      </w:tr>
      <w:tr w:rsidR="002B3BED" w:rsidRPr="00B62679" w14:paraId="72370EFE" w14:textId="77777777" w:rsidTr="00A938C1">
        <w:trPr>
          <w:trHeight w:val="690"/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0509CCB" w14:textId="77777777" w:rsidR="00032D4C" w:rsidRPr="00B62679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Тариф 1 уровня для потребителей, не использующих электрические плиты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F9C0105" w14:textId="41428B48" w:rsidR="00032D4C" w:rsidRPr="00B62679" w:rsidRDefault="009F110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19,97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EDFFE98" w14:textId="40388BFF" w:rsidR="00032D4C" w:rsidRPr="00B62679" w:rsidRDefault="009F110B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23,1652</w:t>
            </w:r>
          </w:p>
        </w:tc>
      </w:tr>
      <w:tr w:rsidR="002B3BED" w:rsidRPr="00B62679" w14:paraId="02A4CC83" w14:textId="77777777" w:rsidTr="00A938C1">
        <w:trPr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45471731" w14:textId="77777777" w:rsidR="00032D4C" w:rsidRPr="00B62679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Тариф 2 уровня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53518273" w14:textId="77777777" w:rsidR="00032D4C" w:rsidRPr="00B62679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25,96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790652D6" w14:textId="77777777" w:rsidR="00032D4C" w:rsidRPr="00B62679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30,1136</w:t>
            </w:r>
          </w:p>
        </w:tc>
      </w:tr>
      <w:tr w:rsidR="002B3BED" w:rsidRPr="002B3BED" w14:paraId="75FB5BBD" w14:textId="77777777" w:rsidTr="00A938C1">
        <w:trPr>
          <w:tblCellSpacing w:w="15" w:type="dxa"/>
        </w:trPr>
        <w:tc>
          <w:tcPr>
            <w:tcW w:w="5928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07467F4E" w14:textId="77777777" w:rsidR="00032D4C" w:rsidRPr="00B62679" w:rsidRDefault="00032D4C" w:rsidP="00032D4C">
            <w:pPr>
              <w:spacing w:after="225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Тариф 3 уровня</w:t>
            </w:r>
          </w:p>
        </w:tc>
        <w:tc>
          <w:tcPr>
            <w:tcW w:w="1742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368E9247" w14:textId="77777777" w:rsidR="00032D4C" w:rsidRPr="00B62679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32,45</w:t>
            </w:r>
          </w:p>
        </w:tc>
        <w:tc>
          <w:tcPr>
            <w:tcW w:w="1810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vAlign w:val="bottom"/>
            <w:hideMark/>
          </w:tcPr>
          <w:p w14:paraId="168E8E72" w14:textId="77777777" w:rsidR="00032D4C" w:rsidRPr="002B3BED" w:rsidRDefault="00032D4C" w:rsidP="00A938C1">
            <w:pPr>
              <w:spacing w:after="225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2679">
              <w:rPr>
                <w:rFonts w:ascii="Times New Roman" w:eastAsia="Times New Roman" w:hAnsi="Times New Roman" w:cs="Times New Roman"/>
                <w:lang w:eastAsia="ru-RU"/>
              </w:rPr>
              <w:t>37,6420</w:t>
            </w:r>
          </w:p>
        </w:tc>
      </w:tr>
    </w:tbl>
    <w:p w14:paraId="46FB67EE" w14:textId="1ADB3031" w:rsidR="00032D4C" w:rsidRPr="002B3BED" w:rsidRDefault="00032D4C" w:rsidP="00032D4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B3BE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Тариф первого уровня</w:t>
      </w:r>
      <w:r w:rsidRPr="002B3BED">
        <w:rPr>
          <w:rFonts w:ascii="Times New Roman" w:eastAsia="Times New Roman" w:hAnsi="Times New Roman" w:cs="Times New Roman"/>
          <w:lang w:eastAsia="ru-RU"/>
        </w:rPr>
        <w:t xml:space="preserve"> – потребление до 110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использующих электрические плиты. И до 90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не использующих электрические плиты (согласн</w:t>
      </w:r>
      <w:r w:rsidR="00171146" w:rsidRPr="002B3BED">
        <w:rPr>
          <w:rFonts w:ascii="Times New Roman" w:eastAsia="Times New Roman" w:hAnsi="Times New Roman" w:cs="Times New Roman"/>
          <w:lang w:eastAsia="ru-RU"/>
        </w:rPr>
        <w:t>о приказу Департамента Комитета</w:t>
      </w:r>
      <w:r w:rsidRPr="002B3BED">
        <w:rPr>
          <w:rFonts w:ascii="Times New Roman" w:eastAsia="Times New Roman" w:hAnsi="Times New Roman" w:cs="Times New Roman"/>
          <w:lang w:eastAsia="ru-RU"/>
        </w:rPr>
        <w:t xml:space="preserve"> по регулированию естественных монополий</w:t>
      </w:r>
      <w:r w:rsidR="00171146" w:rsidRPr="002B3BED">
        <w:rPr>
          <w:rFonts w:ascii="Times New Roman" w:eastAsia="Times New Roman" w:hAnsi="Times New Roman" w:cs="Times New Roman"/>
          <w:lang w:eastAsia="ru-RU"/>
        </w:rPr>
        <w:t xml:space="preserve"> Министерства национальной экономики Республики Казахстан</w:t>
      </w:r>
      <w:r w:rsidRPr="002B3BED">
        <w:rPr>
          <w:rFonts w:ascii="Times New Roman" w:eastAsia="Times New Roman" w:hAnsi="Times New Roman" w:cs="Times New Roman"/>
          <w:lang w:eastAsia="ru-RU"/>
        </w:rPr>
        <w:t xml:space="preserve"> по Павлодарской области).</w:t>
      </w:r>
    </w:p>
    <w:p w14:paraId="35CF027C" w14:textId="39549E19" w:rsidR="00032D4C" w:rsidRPr="002B3BED" w:rsidRDefault="00032D4C" w:rsidP="00032D4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B3BE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Тариф второго уровня</w:t>
      </w:r>
      <w:r w:rsidRPr="002B3BED">
        <w:rPr>
          <w:rFonts w:ascii="Times New Roman" w:eastAsia="Times New Roman" w:hAnsi="Times New Roman" w:cs="Times New Roman"/>
          <w:lang w:eastAsia="ru-RU"/>
        </w:rPr>
        <w:t xml:space="preserve"> – потребление от 111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до 180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использующих электрические плиты. И от 91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до 150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не использующих электрические плиты (</w:t>
      </w:r>
      <w:r w:rsidR="00171146" w:rsidRPr="002B3BED">
        <w:rPr>
          <w:rFonts w:ascii="Times New Roman" w:eastAsia="Times New Roman" w:hAnsi="Times New Roman" w:cs="Times New Roman"/>
          <w:lang w:eastAsia="ru-RU"/>
        </w:rPr>
        <w:t>согласно приказу Департамента Комитета по регулированию естественных монополий Министерства национальной экономики Республики Казахстан по Павлодарской области).</w:t>
      </w:r>
    </w:p>
    <w:p w14:paraId="619F0D89" w14:textId="5EAD4D9E" w:rsidR="00032D4C" w:rsidRPr="002B3BED" w:rsidRDefault="00032D4C" w:rsidP="00032D4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B3BE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Тариф третьего уровня</w:t>
      </w:r>
      <w:r w:rsidRPr="002B3BED">
        <w:rPr>
          <w:rFonts w:ascii="Times New Roman" w:eastAsia="Times New Roman" w:hAnsi="Times New Roman" w:cs="Times New Roman"/>
          <w:lang w:eastAsia="ru-RU"/>
        </w:rPr>
        <w:t xml:space="preserve"> – потребление свыше 180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использующих электрические плиты. И свыше 150 </w:t>
      </w:r>
      <w:proofErr w:type="spellStart"/>
      <w:r w:rsidRPr="002B3BED">
        <w:rPr>
          <w:rFonts w:ascii="Times New Roman" w:eastAsia="Times New Roman" w:hAnsi="Times New Roman" w:cs="Times New Roman"/>
          <w:lang w:eastAsia="ru-RU"/>
        </w:rPr>
        <w:t>кВтч</w:t>
      </w:r>
      <w:proofErr w:type="spellEnd"/>
      <w:r w:rsidRPr="002B3BED">
        <w:rPr>
          <w:rFonts w:ascii="Times New Roman" w:eastAsia="Times New Roman" w:hAnsi="Times New Roman" w:cs="Times New Roman"/>
          <w:lang w:eastAsia="ru-RU"/>
        </w:rPr>
        <w:t xml:space="preserve"> в месяц на 1 человека для потребителей, не использующих электрические плиты (</w:t>
      </w:r>
      <w:r w:rsidR="00171146" w:rsidRPr="002B3BED">
        <w:rPr>
          <w:rFonts w:ascii="Times New Roman" w:eastAsia="Times New Roman" w:hAnsi="Times New Roman" w:cs="Times New Roman"/>
          <w:lang w:eastAsia="ru-RU"/>
        </w:rPr>
        <w:t>согласно приказу Департамента Комитета по регулированию естественных монополий Министерства национальной экономики Республики Казахстан по Павлодарской области).</w:t>
      </w:r>
    </w:p>
    <w:p w14:paraId="2DD72D58" w14:textId="77777777" w:rsidR="00032D4C" w:rsidRPr="00032D4C" w:rsidRDefault="00032D4C" w:rsidP="00032D4C">
      <w:pPr>
        <w:shd w:val="clear" w:color="auto" w:fill="FFFFFF"/>
        <w:spacing w:after="225" w:line="315" w:lineRule="atLeast"/>
        <w:textAlignment w:val="baseline"/>
        <w:rPr>
          <w:rFonts w:ascii="Helvetica" w:eastAsia="Times New Roman" w:hAnsi="Helvetica" w:cs="Helvetica"/>
          <w:color w:val="666666"/>
          <w:sz w:val="20"/>
          <w:szCs w:val="20"/>
          <w:lang w:eastAsia="ru-RU"/>
        </w:rPr>
      </w:pPr>
      <w:r w:rsidRPr="00032D4C">
        <w:rPr>
          <w:rFonts w:ascii="Helvetica" w:eastAsia="Times New Roman" w:hAnsi="Helvetica" w:cs="Helvetica"/>
          <w:color w:val="666666"/>
          <w:sz w:val="20"/>
          <w:szCs w:val="20"/>
          <w:lang w:eastAsia="ru-RU"/>
        </w:rPr>
        <w:t> </w:t>
      </w:r>
    </w:p>
    <w:sectPr w:rsidR="00032D4C" w:rsidRPr="0003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42"/>
    <w:rsid w:val="00032D4C"/>
    <w:rsid w:val="00070EA6"/>
    <w:rsid w:val="000E7F4B"/>
    <w:rsid w:val="00171146"/>
    <w:rsid w:val="001F414D"/>
    <w:rsid w:val="002039C6"/>
    <w:rsid w:val="00292620"/>
    <w:rsid w:val="002B3BED"/>
    <w:rsid w:val="00335EA1"/>
    <w:rsid w:val="00336E23"/>
    <w:rsid w:val="00376D39"/>
    <w:rsid w:val="003C3129"/>
    <w:rsid w:val="004078C0"/>
    <w:rsid w:val="004350D9"/>
    <w:rsid w:val="004458C0"/>
    <w:rsid w:val="00451A65"/>
    <w:rsid w:val="00461220"/>
    <w:rsid w:val="00461BBD"/>
    <w:rsid w:val="00474A5E"/>
    <w:rsid w:val="004A5CEF"/>
    <w:rsid w:val="004C5283"/>
    <w:rsid w:val="004D2CDE"/>
    <w:rsid w:val="004D4323"/>
    <w:rsid w:val="004E2E0F"/>
    <w:rsid w:val="00584688"/>
    <w:rsid w:val="005854E2"/>
    <w:rsid w:val="005A1331"/>
    <w:rsid w:val="005D525F"/>
    <w:rsid w:val="005E715D"/>
    <w:rsid w:val="005F0C6C"/>
    <w:rsid w:val="005F159B"/>
    <w:rsid w:val="00641B28"/>
    <w:rsid w:val="00671DE9"/>
    <w:rsid w:val="006B1E37"/>
    <w:rsid w:val="0072456E"/>
    <w:rsid w:val="00745374"/>
    <w:rsid w:val="0075504B"/>
    <w:rsid w:val="00762FEE"/>
    <w:rsid w:val="007A32B4"/>
    <w:rsid w:val="007B3800"/>
    <w:rsid w:val="00801620"/>
    <w:rsid w:val="00837758"/>
    <w:rsid w:val="00837CD9"/>
    <w:rsid w:val="00874D82"/>
    <w:rsid w:val="008D654E"/>
    <w:rsid w:val="00955C7D"/>
    <w:rsid w:val="009F110B"/>
    <w:rsid w:val="00A10EA5"/>
    <w:rsid w:val="00A25442"/>
    <w:rsid w:val="00A410F7"/>
    <w:rsid w:val="00A70F3A"/>
    <w:rsid w:val="00A72A0F"/>
    <w:rsid w:val="00A938C1"/>
    <w:rsid w:val="00AA59D3"/>
    <w:rsid w:val="00AD7A7E"/>
    <w:rsid w:val="00AF0F5D"/>
    <w:rsid w:val="00AF5986"/>
    <w:rsid w:val="00B22641"/>
    <w:rsid w:val="00B2714E"/>
    <w:rsid w:val="00B3321B"/>
    <w:rsid w:val="00B353C0"/>
    <w:rsid w:val="00B62679"/>
    <w:rsid w:val="00B90479"/>
    <w:rsid w:val="00BC0809"/>
    <w:rsid w:val="00BD6FCA"/>
    <w:rsid w:val="00C274BF"/>
    <w:rsid w:val="00C50E42"/>
    <w:rsid w:val="00C756AF"/>
    <w:rsid w:val="00C85F8F"/>
    <w:rsid w:val="00CB6EC7"/>
    <w:rsid w:val="00CC396B"/>
    <w:rsid w:val="00D04EE5"/>
    <w:rsid w:val="00D57703"/>
    <w:rsid w:val="00D62742"/>
    <w:rsid w:val="00E228A9"/>
    <w:rsid w:val="00E3089E"/>
    <w:rsid w:val="00E42CFA"/>
    <w:rsid w:val="00E60B3B"/>
    <w:rsid w:val="00E8684B"/>
    <w:rsid w:val="00F1324C"/>
    <w:rsid w:val="00FC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8577"/>
  <w15:docId w15:val="{00382495-4EA7-4F15-B008-6BF57019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4688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A25442"/>
    <w:rPr>
      <w:b/>
      <w:bCs/>
    </w:rPr>
  </w:style>
  <w:style w:type="paragraph" w:styleId="a6">
    <w:name w:val="Normal (Web)"/>
    <w:basedOn w:val="a"/>
    <w:uiPriority w:val="99"/>
    <w:unhideWhenUsed/>
    <w:rsid w:val="0046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30" w:color="auto"/>
                <w:bottom w:val="single" w:sz="6" w:space="0" w:color="E0E0E0"/>
                <w:right w:val="none" w:sz="0" w:space="30" w:color="auto"/>
              </w:divBdr>
            </w:div>
          </w:divsChild>
        </w:div>
        <w:div w:id="13391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0024">
          <w:marLeft w:val="-6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31" w:color="auto"/>
          </w:divBdr>
          <w:divsChild>
            <w:div w:id="8510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Борисовна Морозова</dc:creator>
  <cp:keywords/>
  <dc:description/>
  <cp:lastModifiedBy>Галина Викторовна Налимова</cp:lastModifiedBy>
  <cp:revision>32</cp:revision>
  <cp:lastPrinted>2026-08-05T03:01:00Z</cp:lastPrinted>
  <dcterms:created xsi:type="dcterms:W3CDTF">2026-01-16T11:41:00Z</dcterms:created>
  <dcterms:modified xsi:type="dcterms:W3CDTF">2026-09-25T08:35:00Z</dcterms:modified>
</cp:coreProperties>
</file>