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46C" w:rsidRPr="00FC2DDD" w:rsidRDefault="0080046C" w:rsidP="0080046C">
      <w:pPr>
        <w:ind w:firstLine="400"/>
        <w:jc w:val="center"/>
        <w:rPr>
          <w:b/>
          <w:color w:val="000000"/>
          <w:sz w:val="28"/>
          <w:szCs w:val="28"/>
        </w:rPr>
      </w:pPr>
      <w:r w:rsidRPr="00FC2DDD">
        <w:rPr>
          <w:b/>
          <w:color w:val="000000"/>
          <w:sz w:val="28"/>
          <w:szCs w:val="28"/>
        </w:rPr>
        <w:t xml:space="preserve">Отчёт </w:t>
      </w:r>
      <w:r w:rsidRPr="00FC2DDD">
        <w:rPr>
          <w:b/>
          <w:bCs/>
          <w:color w:val="000000"/>
          <w:sz w:val="28"/>
          <w:szCs w:val="28"/>
        </w:rPr>
        <w:t>о деятельности</w:t>
      </w:r>
      <w:r w:rsidRPr="00FC2DDD">
        <w:rPr>
          <w:b/>
          <w:color w:val="000000"/>
          <w:sz w:val="28"/>
          <w:szCs w:val="28"/>
        </w:rPr>
        <w:t xml:space="preserve"> ТОО «Павлодарские тепловые сети»</w:t>
      </w:r>
    </w:p>
    <w:p w:rsidR="0080046C" w:rsidRDefault="0080046C" w:rsidP="0080046C">
      <w:pPr>
        <w:ind w:firstLine="400"/>
        <w:jc w:val="center"/>
        <w:rPr>
          <w:b/>
          <w:bCs/>
          <w:color w:val="000000"/>
          <w:sz w:val="28"/>
          <w:szCs w:val="28"/>
        </w:rPr>
      </w:pPr>
      <w:r w:rsidRPr="00FC2DDD">
        <w:rPr>
          <w:b/>
          <w:bCs/>
          <w:color w:val="000000"/>
          <w:sz w:val="28"/>
          <w:szCs w:val="28"/>
        </w:rPr>
        <w:t xml:space="preserve">по передаче и распределению тепловой энергии, </w:t>
      </w:r>
      <w:r>
        <w:rPr>
          <w:b/>
          <w:bCs/>
          <w:color w:val="000000"/>
          <w:sz w:val="28"/>
          <w:szCs w:val="28"/>
        </w:rPr>
        <w:t xml:space="preserve">об </w:t>
      </w:r>
      <w:r w:rsidRPr="00FC2DDD">
        <w:rPr>
          <w:b/>
          <w:bCs/>
          <w:color w:val="000000"/>
          <w:sz w:val="28"/>
          <w:szCs w:val="28"/>
        </w:rPr>
        <w:t xml:space="preserve">исполнении </w:t>
      </w:r>
    </w:p>
    <w:p w:rsidR="0080046C" w:rsidRPr="00FC2DDD" w:rsidRDefault="0080046C" w:rsidP="0080046C">
      <w:pPr>
        <w:ind w:firstLine="400"/>
        <w:jc w:val="center"/>
        <w:rPr>
          <w:b/>
          <w:color w:val="000000"/>
          <w:sz w:val="28"/>
          <w:szCs w:val="28"/>
        </w:rPr>
      </w:pPr>
      <w:r w:rsidRPr="00FC2DDD">
        <w:rPr>
          <w:b/>
          <w:bCs/>
          <w:color w:val="000000"/>
          <w:sz w:val="28"/>
          <w:szCs w:val="28"/>
        </w:rPr>
        <w:t>утвержденной тарифной сметы</w:t>
      </w:r>
      <w:r>
        <w:rPr>
          <w:b/>
          <w:bCs/>
          <w:color w:val="000000"/>
          <w:sz w:val="28"/>
          <w:szCs w:val="28"/>
        </w:rPr>
        <w:t>, об</w:t>
      </w:r>
      <w:r w:rsidRPr="00FC2DDD">
        <w:rPr>
          <w:b/>
          <w:bCs/>
          <w:color w:val="000000"/>
          <w:sz w:val="28"/>
          <w:szCs w:val="28"/>
        </w:rPr>
        <w:t xml:space="preserve"> </w:t>
      </w:r>
      <w:r w:rsidRPr="00FC2DDD">
        <w:rPr>
          <w:b/>
          <w:color w:val="000000"/>
          <w:sz w:val="28"/>
          <w:szCs w:val="28"/>
        </w:rPr>
        <w:t>исполнении инвестиционной программы за 1 полугодие 20</w:t>
      </w:r>
      <w:r>
        <w:rPr>
          <w:b/>
          <w:color w:val="000000"/>
          <w:sz w:val="28"/>
          <w:szCs w:val="28"/>
        </w:rPr>
        <w:t>2</w:t>
      </w:r>
      <w:r w:rsidR="0029791A">
        <w:rPr>
          <w:b/>
          <w:color w:val="000000"/>
          <w:sz w:val="28"/>
          <w:szCs w:val="28"/>
        </w:rPr>
        <w:t>5</w:t>
      </w:r>
      <w:r w:rsidRPr="00FC2DDD">
        <w:rPr>
          <w:b/>
          <w:color w:val="000000"/>
          <w:sz w:val="28"/>
          <w:szCs w:val="28"/>
        </w:rPr>
        <w:t xml:space="preserve"> года</w:t>
      </w:r>
    </w:p>
    <w:p w:rsidR="0080046C" w:rsidRPr="008252EE" w:rsidRDefault="0080046C" w:rsidP="0080046C">
      <w:pPr>
        <w:rPr>
          <w:sz w:val="22"/>
        </w:rPr>
      </w:pPr>
    </w:p>
    <w:p w:rsidR="0080046C" w:rsidRDefault="0080046C" w:rsidP="0080046C">
      <w:pPr>
        <w:ind w:firstLine="400"/>
        <w:jc w:val="both"/>
        <w:rPr>
          <w:rFonts w:eastAsia="Calibri"/>
          <w:sz w:val="20"/>
          <w:szCs w:val="20"/>
          <w:lang w:eastAsia="en-US"/>
        </w:rPr>
      </w:pPr>
      <w:r w:rsidRPr="00EF591D">
        <w:rPr>
          <w:color w:val="000000"/>
          <w:sz w:val="20"/>
          <w:szCs w:val="20"/>
        </w:rPr>
        <w:t xml:space="preserve">В соответствии с </w:t>
      </w:r>
      <w:r w:rsidRPr="004A0FC6">
        <w:rPr>
          <w:color w:val="000000"/>
          <w:sz w:val="20"/>
          <w:szCs w:val="20"/>
        </w:rPr>
        <w:t>п. 11 статьи 25 Закона Республики Казахстан «О естественных монополиях» от 27.12.2018 года № 204-VI</w:t>
      </w:r>
      <w:r>
        <w:rPr>
          <w:color w:val="000000"/>
          <w:sz w:val="20"/>
          <w:szCs w:val="20"/>
        </w:rPr>
        <w:t xml:space="preserve">, </w:t>
      </w:r>
      <w:r w:rsidRPr="006C7D76">
        <w:rPr>
          <w:color w:val="000000"/>
          <w:sz w:val="20"/>
          <w:szCs w:val="20"/>
        </w:rPr>
        <w:t xml:space="preserve">после публикации объявления о предстоящем проведении отчета субъект естественной монополии за пять рабочих дней до проведения отчета размещает на своем </w:t>
      </w:r>
      <w:proofErr w:type="spellStart"/>
      <w:r w:rsidRPr="006C7D76">
        <w:rPr>
          <w:color w:val="000000"/>
          <w:sz w:val="20"/>
          <w:szCs w:val="20"/>
        </w:rPr>
        <w:t>интернет-ресурсе</w:t>
      </w:r>
      <w:proofErr w:type="spellEnd"/>
      <w:r>
        <w:rPr>
          <w:color w:val="000000"/>
          <w:sz w:val="20"/>
          <w:szCs w:val="20"/>
        </w:rPr>
        <w:t xml:space="preserve"> информацию</w:t>
      </w:r>
      <w:r w:rsidRPr="004A0FC6">
        <w:rPr>
          <w:rFonts w:eastAsia="Calibri"/>
          <w:sz w:val="20"/>
          <w:szCs w:val="20"/>
          <w:lang w:eastAsia="en-US"/>
        </w:rPr>
        <w:t>:</w:t>
      </w:r>
    </w:p>
    <w:p w:rsidR="0080046C" w:rsidRPr="00EF591D" w:rsidRDefault="0080046C" w:rsidP="0080046C">
      <w:pPr>
        <w:ind w:firstLine="400"/>
        <w:jc w:val="both"/>
        <w:rPr>
          <w:color w:val="000000"/>
          <w:sz w:val="20"/>
          <w:szCs w:val="20"/>
        </w:rPr>
      </w:pPr>
    </w:p>
    <w:p w:rsidR="0080046C" w:rsidRPr="00653BEE" w:rsidRDefault="0080046C" w:rsidP="0080046C">
      <w:pPr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/>
          <w:b/>
          <w:szCs w:val="22"/>
          <w:lang w:eastAsia="en-US"/>
        </w:rPr>
      </w:pPr>
      <w:r w:rsidRPr="00653BEE">
        <w:rPr>
          <w:rFonts w:eastAsia="Calibri"/>
          <w:b/>
          <w:szCs w:val="22"/>
          <w:lang w:eastAsia="en-US"/>
        </w:rPr>
        <w:t>Общая информация о субъекте естественной монополии</w:t>
      </w:r>
    </w:p>
    <w:p w:rsidR="0080046C" w:rsidRPr="00EF591D" w:rsidRDefault="0080046C" w:rsidP="0080046C">
      <w:pPr>
        <w:ind w:firstLine="708"/>
        <w:jc w:val="both"/>
        <w:rPr>
          <w:color w:val="000000"/>
        </w:rPr>
      </w:pPr>
      <w:r w:rsidRPr="00EF591D">
        <w:rPr>
          <w:color w:val="000000"/>
        </w:rPr>
        <w:t>ТОО «Павлодарские тепловые сети», относятся к сфере естественных монополий и включены в местный раздел Государственного регистра субъектов естественных монополий по виду деятельности: передача и распределение тепловой</w:t>
      </w:r>
      <w:r>
        <w:rPr>
          <w:color w:val="000000"/>
        </w:rPr>
        <w:t xml:space="preserve"> энергии</w:t>
      </w:r>
      <w:r w:rsidRPr="00EF591D">
        <w:rPr>
          <w:color w:val="000000"/>
        </w:rPr>
        <w:t>.</w:t>
      </w:r>
    </w:p>
    <w:p w:rsidR="0080046C" w:rsidRPr="00EF591D" w:rsidRDefault="0080046C" w:rsidP="0080046C">
      <w:pPr>
        <w:ind w:firstLine="708"/>
        <w:jc w:val="both"/>
        <w:rPr>
          <w:color w:val="000000"/>
        </w:rPr>
      </w:pPr>
      <w:r w:rsidRPr="00EF591D">
        <w:rPr>
          <w:color w:val="000000"/>
        </w:rPr>
        <w:t>ТОО «Павлодарские тепловые сети» производят эксплуатацию тепловых сетей и сетей горячего водоснабжения протяженностью 4</w:t>
      </w:r>
      <w:r w:rsidR="0029791A">
        <w:rPr>
          <w:color w:val="000000"/>
        </w:rPr>
        <w:t>26</w:t>
      </w:r>
      <w:r w:rsidRPr="00EF591D">
        <w:rPr>
          <w:color w:val="000000"/>
        </w:rPr>
        <w:t>,</w:t>
      </w:r>
      <w:r>
        <w:rPr>
          <w:color w:val="000000"/>
        </w:rPr>
        <w:t>9</w:t>
      </w:r>
      <w:r w:rsidRPr="00EF591D">
        <w:rPr>
          <w:color w:val="000000"/>
        </w:rPr>
        <w:t xml:space="preserve"> км, в том числе: магистральные тепловые сети </w:t>
      </w:r>
      <w:r w:rsidR="0029791A">
        <w:rPr>
          <w:color w:val="000000"/>
        </w:rPr>
        <w:t>–</w:t>
      </w:r>
      <w:r w:rsidRPr="00EF591D">
        <w:rPr>
          <w:color w:val="000000"/>
        </w:rPr>
        <w:t xml:space="preserve"> 11</w:t>
      </w:r>
      <w:r w:rsidR="0029791A">
        <w:rPr>
          <w:color w:val="000000"/>
        </w:rPr>
        <w:t>7,53</w:t>
      </w:r>
      <w:r w:rsidRPr="00EF591D">
        <w:rPr>
          <w:color w:val="000000"/>
        </w:rPr>
        <w:t xml:space="preserve"> км, квартальные тепловые сети - 27</w:t>
      </w:r>
      <w:r w:rsidR="0029791A">
        <w:rPr>
          <w:color w:val="000000"/>
        </w:rPr>
        <w:t>6</w:t>
      </w:r>
      <w:r w:rsidRPr="00EF591D">
        <w:rPr>
          <w:color w:val="000000"/>
        </w:rPr>
        <w:t>,</w:t>
      </w:r>
      <w:r w:rsidR="0029791A">
        <w:rPr>
          <w:color w:val="000000"/>
        </w:rPr>
        <w:t>16</w:t>
      </w:r>
      <w:r w:rsidRPr="00EF591D">
        <w:rPr>
          <w:color w:val="000000"/>
        </w:rPr>
        <w:t xml:space="preserve"> км, сети горячего водоснабжения - 23,12 км, насосные станции - 1</w:t>
      </w:r>
      <w:r>
        <w:rPr>
          <w:color w:val="000000"/>
        </w:rPr>
        <w:t>1</w:t>
      </w:r>
      <w:r w:rsidRPr="00EF591D">
        <w:rPr>
          <w:color w:val="000000"/>
        </w:rPr>
        <w:t xml:space="preserve"> шт., ЦТП - 2</w:t>
      </w:r>
      <w:r w:rsidR="0029791A">
        <w:rPr>
          <w:color w:val="000000"/>
        </w:rPr>
        <w:t>3</w:t>
      </w:r>
      <w:r w:rsidRPr="00EF591D">
        <w:rPr>
          <w:color w:val="000000"/>
        </w:rPr>
        <w:t xml:space="preserve"> шт.</w:t>
      </w:r>
    </w:p>
    <w:p w:rsidR="0080046C" w:rsidRDefault="0080046C" w:rsidP="0080046C">
      <w:pPr>
        <w:ind w:firstLine="708"/>
        <w:jc w:val="both"/>
        <w:rPr>
          <w:color w:val="000000"/>
        </w:rPr>
      </w:pPr>
      <w:r w:rsidRPr="00EF591D">
        <w:rPr>
          <w:color w:val="000000"/>
        </w:rPr>
        <w:t>Теплоснабжение города Павлодара осуществляется от трех источников: ТЭЦ-1 АО «Алюминий Казахстана», ТЭЦ-2 и ТЭЦ-3 АО «ПАВЛОДАРЭНЕРГО».</w:t>
      </w:r>
      <w:r>
        <w:rPr>
          <w:color w:val="000000"/>
        </w:rPr>
        <w:t xml:space="preserve"> </w:t>
      </w:r>
      <w:r w:rsidRPr="00EF591D">
        <w:rPr>
          <w:color w:val="000000"/>
        </w:rPr>
        <w:t xml:space="preserve">Тепловые сети </w:t>
      </w:r>
      <w:r>
        <w:rPr>
          <w:color w:val="000000"/>
        </w:rPr>
        <w:t>города</w:t>
      </w:r>
      <w:r w:rsidRPr="00EF591D">
        <w:rPr>
          <w:color w:val="000000"/>
        </w:rPr>
        <w:t xml:space="preserve"> рассчитаны на эксплуатацию круглый год, за исключением технологических перерывов для ремонта сетей и источников теплоснабжения. В летний период работа тепловых сетей направлена только на обеспечение горячего водоснабжения. Система теплоснабжения г. Павлодара – закрытая, водяная, в двух трубном исполнении.</w:t>
      </w:r>
    </w:p>
    <w:p w:rsidR="0080046C" w:rsidRPr="00EF591D" w:rsidRDefault="0080046C" w:rsidP="0080046C">
      <w:pPr>
        <w:ind w:firstLine="708"/>
        <w:jc w:val="both"/>
        <w:rPr>
          <w:color w:val="000000"/>
        </w:rPr>
      </w:pPr>
    </w:p>
    <w:p w:rsidR="0080046C" w:rsidRPr="00653BEE" w:rsidRDefault="0080046C" w:rsidP="0080046C">
      <w:pPr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/>
          <w:b/>
          <w:szCs w:val="22"/>
          <w:lang w:eastAsia="en-US"/>
        </w:rPr>
      </w:pPr>
      <w:r w:rsidRPr="00653BEE">
        <w:rPr>
          <w:rFonts w:eastAsia="Calibri"/>
          <w:b/>
          <w:szCs w:val="22"/>
          <w:lang w:eastAsia="en-US"/>
        </w:rPr>
        <w:t>Об исполнении утвержденной инвестиционной программы</w:t>
      </w:r>
    </w:p>
    <w:p w:rsidR="0080046C" w:rsidRPr="009F0016" w:rsidRDefault="0080046C" w:rsidP="0080046C">
      <w:pPr>
        <w:suppressAutoHyphens/>
        <w:ind w:firstLine="709"/>
        <w:jc w:val="both"/>
        <w:rPr>
          <w:rFonts w:eastAsiaTheme="minorHAnsi"/>
          <w:lang w:eastAsia="en-US"/>
        </w:rPr>
      </w:pP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Инвестиционная программа ТОО «Павлодарские тепловые сети» утверждена совместным приказом № 17-ОД от 28.02.2025 г. ДК РЕМ МНЭ РК по Павлодарской области и № 10-ОД от 28.02.2025 г. Управления энергетики и ЖКХ Павлодарской области на период 2021-2025 годы.  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За 1 полугодие 2025 года выполнены мероприятия на общую сумму 6 127,000 тыс. тенге, в том числе: 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- Реконструкции электроснабжения ЦТП и ПНС в городе Павлодаре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Разработана проектно-сметная документация на 100% и получено положительное заключение экспертизы. Заключены договора на осуществление авторского и технического надзоров. Ведутся закупочные процедуры на ЭТП по выполнению строительно-монтажных работ. Ориентировочный срок начала работ - 3 квартал 2025 года. Ввод в эксплуатацию - 4 квартал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Реализация проекта позволит упорядочить и привести схемы электроснабжения ЦТП и ПНС в соответствие с требуемой категорией надежности согласно ПУЭ, исключить аварийные отключения насосных агрегатов для подачи теплоснабжения потребителям.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- Реконструкция ТМ-20 с увеличением пропускной способности (до Ду1000) на </w:t>
      </w:r>
      <w:proofErr w:type="gramStart"/>
      <w:r w:rsidRPr="00DE3497">
        <w:rPr>
          <w:rFonts w:eastAsiaTheme="minorHAnsi"/>
          <w:lang w:eastAsia="en-US"/>
        </w:rPr>
        <w:t>участке</w:t>
      </w:r>
      <w:proofErr w:type="gramEnd"/>
      <w:r w:rsidRPr="00DE3497">
        <w:rPr>
          <w:rFonts w:eastAsiaTheme="minorHAnsi"/>
          <w:lang w:eastAsia="en-US"/>
        </w:rPr>
        <w:t xml:space="preserve"> НО-52 – НП-6 в городе Павлодаре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С мая 2025 года ведутся строительно-монтажные работы подрядной организацией ТОО «Производственная </w:t>
      </w:r>
      <w:proofErr w:type="spellStart"/>
      <w:r w:rsidRPr="00DE3497">
        <w:rPr>
          <w:rFonts w:eastAsiaTheme="minorHAnsi"/>
          <w:lang w:eastAsia="en-US"/>
        </w:rPr>
        <w:t>торгово</w:t>
      </w:r>
      <w:proofErr w:type="spellEnd"/>
      <w:r w:rsidRPr="00DE3497">
        <w:rPr>
          <w:rFonts w:eastAsiaTheme="minorHAnsi"/>
          <w:lang w:eastAsia="en-US"/>
        </w:rPr>
        <w:t xml:space="preserve"> – строительная фирма "</w:t>
      </w:r>
      <w:proofErr w:type="spellStart"/>
      <w:r w:rsidRPr="00DE3497">
        <w:rPr>
          <w:rFonts w:eastAsiaTheme="minorHAnsi"/>
          <w:lang w:eastAsia="en-US"/>
        </w:rPr>
        <w:t>ДАНиЕР</w:t>
      </w:r>
      <w:proofErr w:type="spellEnd"/>
      <w:r w:rsidRPr="00DE3497">
        <w:rPr>
          <w:rFonts w:eastAsiaTheme="minorHAnsi"/>
          <w:lang w:eastAsia="en-US"/>
        </w:rPr>
        <w:t>» в сопровождении авторского и технического надзоров. Выполнен монтаж трубопровода протяженностью более 300 метров. Планируемый срок завершения работ – сентябрь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Реализация проекта позволит оптимизировать схему теплоснабжения г. Павлодара, обеспечить надежное теплоснабжение потребителей, улучшить гидравлический режим тепловых сетей, сократить тепловые потери за счет применения труб с индустриальной теплоизоляцией из </w:t>
      </w:r>
      <w:proofErr w:type="spellStart"/>
      <w:r w:rsidRPr="00DE3497">
        <w:rPr>
          <w:rFonts w:eastAsiaTheme="minorHAnsi"/>
          <w:lang w:eastAsia="en-US"/>
        </w:rPr>
        <w:t>пенополиуретана</w:t>
      </w:r>
      <w:proofErr w:type="spellEnd"/>
      <w:r w:rsidRPr="00DE3497">
        <w:rPr>
          <w:rFonts w:eastAsiaTheme="minorHAnsi"/>
          <w:lang w:eastAsia="en-US"/>
        </w:rPr>
        <w:t>, снизить износ и аварийность.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- Реконструкция ЦТП-69 в городе Павлодаре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Проектно-сметная документация разработана 100%. Получено положительное заключение экспертизы. Заключены договора на осуществление авторского и технического надзоров. Ведутся закупочные процедуры на ЭТП по выполнению строительно-монтажных работ. Ориентировочный срок начала работ - 3 квартал 2025 года. Ввод в эксплуатацию - 4 квартал 2026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lastRenderedPageBreak/>
        <w:t xml:space="preserve">В связи со необходимостью более гибкого управления режимами тепловых сетей в период отопительного и </w:t>
      </w:r>
      <w:proofErr w:type="spellStart"/>
      <w:r w:rsidRPr="00DE3497">
        <w:rPr>
          <w:rFonts w:eastAsiaTheme="minorHAnsi"/>
          <w:lang w:eastAsia="en-US"/>
        </w:rPr>
        <w:t>межотопительного</w:t>
      </w:r>
      <w:proofErr w:type="spellEnd"/>
      <w:r w:rsidRPr="00DE3497">
        <w:rPr>
          <w:rFonts w:eastAsiaTheme="minorHAnsi"/>
          <w:lang w:eastAsia="en-US"/>
        </w:rPr>
        <w:t xml:space="preserve"> сезонов (улучшения гидравлического режима) и улучшением показателей эффективности деятельности ТОО «Павлодарские тепловые сети» (сокращение потерь в сетях, износа, аварийности), повышение качества и надежности оказываемых услуг.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- Реконструкция тепловой сети от ТК-721/33 до ТК-721/40 по ул. Ермака в городе Павлодаре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Проведение тендерных процедур ЭТП по закупу услуг по разработке проектно-сметной документации. Срок разработки проекта - 3 квартал 2025 года. Получение положительного заключения экспертизы проекта - 4 квартал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Реализация проекта позволит повысить надежность системы передачи и распределения </w:t>
      </w:r>
      <w:proofErr w:type="spellStart"/>
      <w:r w:rsidRPr="00DE3497">
        <w:rPr>
          <w:rFonts w:eastAsiaTheme="minorHAnsi"/>
          <w:lang w:eastAsia="en-US"/>
        </w:rPr>
        <w:t>теплоэнергии</w:t>
      </w:r>
      <w:proofErr w:type="spellEnd"/>
      <w:r w:rsidRPr="00DE3497">
        <w:rPr>
          <w:rFonts w:eastAsiaTheme="minorHAnsi"/>
          <w:lang w:eastAsia="en-US"/>
        </w:rPr>
        <w:t>, улучшить качество теплоснабжения потребителей, улучшить гидравлический режим теплосетей, обеспечит возможность перераспределения потоков в тепловых сетях, снизить износ трубопроводов.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- Реконструкция тепловой сети </w:t>
      </w:r>
      <w:proofErr w:type="gramStart"/>
      <w:r w:rsidRPr="00DE3497">
        <w:rPr>
          <w:rFonts w:eastAsiaTheme="minorHAnsi"/>
          <w:lang w:eastAsia="en-US"/>
        </w:rPr>
        <w:t>от</w:t>
      </w:r>
      <w:proofErr w:type="gramEnd"/>
      <w:r w:rsidRPr="00DE3497">
        <w:rPr>
          <w:rFonts w:eastAsiaTheme="minorHAnsi"/>
          <w:lang w:eastAsia="en-US"/>
        </w:rPr>
        <w:t xml:space="preserve"> НО-21 до ЦТП-58 в городе Павлодаре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Проектно-сметная документация находится на комплексной вневедомственной экспертизе, срок получения положительного заключения июль 2025 года. После чего проведение закупочных процедур на ЭТП (строительно-монтажные работы, авторский и технический надзоры). Ориентировочный срок начала работ - 3 квартал 2025 года. Ориентировочный срок начала работ - 3 квартал 2025 года. Ввод в эксплуатацию - 4 квартал 2026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Проектом предусматривается замена существующей тепловой сети диаметром 325 мм протяженностью 664 м на трубопроводы в ППУ изоляции </w:t>
      </w:r>
      <w:proofErr w:type="spellStart"/>
      <w:r w:rsidRPr="00DE3497">
        <w:rPr>
          <w:rFonts w:eastAsiaTheme="minorHAnsi"/>
          <w:lang w:eastAsia="en-US"/>
        </w:rPr>
        <w:t>бесканальным</w:t>
      </w:r>
      <w:proofErr w:type="spellEnd"/>
      <w:r w:rsidRPr="00DE3497">
        <w:rPr>
          <w:rFonts w:eastAsiaTheme="minorHAnsi"/>
          <w:lang w:eastAsia="en-US"/>
        </w:rPr>
        <w:t xml:space="preserve"> способом.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Реализация проекта позволит повысить надежность системы передачи и распределения </w:t>
      </w:r>
      <w:proofErr w:type="spellStart"/>
      <w:r w:rsidRPr="00DE3497">
        <w:rPr>
          <w:rFonts w:eastAsiaTheme="minorHAnsi"/>
          <w:lang w:eastAsia="en-US"/>
        </w:rPr>
        <w:t>теплоэнергии</w:t>
      </w:r>
      <w:proofErr w:type="spellEnd"/>
      <w:r w:rsidRPr="00DE3497">
        <w:rPr>
          <w:rFonts w:eastAsiaTheme="minorHAnsi"/>
          <w:lang w:eastAsia="en-US"/>
        </w:rPr>
        <w:t xml:space="preserve">, улучшить качество теплоснабжения потребителей, улучшить гидравлический режим теплосетей, обеспечит возможность перераспределения потоков в тепловых сетях, снизить износ трубопроводов.  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- Реконструкция ЦТП-58 в городе Павлодаре; Реконструкция ЦТП-66 в городе Павлодаре; Реконструкция ЦТП-67 в городе Павлодаре; Реконструкция ПНС - 6 в городе Павлодаре.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Проведение тендерных процедур ЭТП по закупу услуг по разработке проектно-сметной документации.  Срок разработки проекта - 3 квартал 2025 года. Получение положительного заключения экспертизы проекта - 4 квартал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В связи со необходимостью более гибкого управления режимами тепловых сетей в период отопительного и </w:t>
      </w:r>
      <w:proofErr w:type="spellStart"/>
      <w:r w:rsidRPr="00DE3497">
        <w:rPr>
          <w:rFonts w:eastAsiaTheme="minorHAnsi"/>
          <w:lang w:eastAsia="en-US"/>
        </w:rPr>
        <w:t>межотопительного</w:t>
      </w:r>
      <w:proofErr w:type="spellEnd"/>
      <w:r w:rsidRPr="00DE3497">
        <w:rPr>
          <w:rFonts w:eastAsiaTheme="minorHAnsi"/>
          <w:lang w:eastAsia="en-US"/>
        </w:rPr>
        <w:t xml:space="preserve"> сезонов (улучшения гидравлического режима) и улучшением показателей эффективности деятельности ТОО «Павлодарские тепловые сети» (сокращение потерь в сетях, износа, аварийности), повышение качества и надежности оказываемых услуг запланированы данные мероприятия.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Приобретение специальной техники для проведения текущих и капитальных ремонтов.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Ведутся закупочные процедуры на ЭТП, после проведения тендерных процедур, будет произведен закуп и поставка специальной техники - 3-4 квартал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Запланирован закуп 3 единиц техники, в том числе: автомастерская – 1 единица, сварочный агрегат – 2 единицы.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Закуп специальной техники позволит: увеличить объемы капитальных и текущих ремонтов на тепловых сетях, что приведет к снижению сверхнормативных технических потерь и повысит качество предоставляемых регулируемых услуг; повысить оперативность устранения аварийных ситуаций; значительно улучшить уровень оперативно-диспетчерского реагирования. 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Специальная техника нового поколения обладают высокой проходимостью, грузоподъемностью и производительностью, отличаются длительным сроком службы и неприхотливостью в обслуживании.  Машины позволяют значительно повысить производительность труда работников, за счет выполнения водителем такой техники сразу нескольких видов работ. Кроме этого, повышаются скорость и качество выполнения работ, снижается их трудоемкость. Разнообразная многофункциональная техника, которая за счет применения различного оборудования может выполнять сразу несколько функций.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- Приобретение оргтехники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Ведутся закупочные процедуры на ЭТП, после проведения тендерных процедур, будет произведен закуп и поставка специальной техники - 3-4 квартал 2025 года.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lastRenderedPageBreak/>
        <w:t xml:space="preserve">Запланирован закуп 3 штук оргтехники: системный блок – 10 штук, монитор – 10 штук, МФУ – 9 единиц, плоттер – 1 единица. 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>Оргтехника предназначена для поддержания эффективности и надежности работы офиса, снижения эксплуатационных расходов и обеспечения безопасности данных. Замена старой техники на новую позволяет оптимизировать бизнес-процессы, повысить производительность труда и снизить вероятность возникновения простоев из-за поломок.</w:t>
      </w:r>
    </w:p>
    <w:p w:rsidR="00DE3497" w:rsidRPr="00DE3497" w:rsidRDefault="00DE3497" w:rsidP="00DE3497">
      <w:pPr>
        <w:suppressAutoHyphens/>
        <w:ind w:firstLine="709"/>
        <w:jc w:val="both"/>
        <w:rPr>
          <w:rFonts w:eastAsiaTheme="minorHAnsi"/>
          <w:lang w:eastAsia="en-US"/>
        </w:rPr>
      </w:pPr>
      <w:r w:rsidRPr="00DE3497">
        <w:rPr>
          <w:rFonts w:eastAsiaTheme="minorHAnsi"/>
          <w:lang w:eastAsia="en-US"/>
        </w:rPr>
        <w:t xml:space="preserve">В целях повышения надежности и </w:t>
      </w:r>
      <w:proofErr w:type="spellStart"/>
      <w:r w:rsidRPr="00DE3497">
        <w:rPr>
          <w:rFonts w:eastAsiaTheme="minorHAnsi"/>
          <w:lang w:eastAsia="en-US"/>
        </w:rPr>
        <w:t>энергоэффективности</w:t>
      </w:r>
      <w:proofErr w:type="spellEnd"/>
      <w:r w:rsidRPr="00DE3497">
        <w:rPr>
          <w:rFonts w:eastAsiaTheme="minorHAnsi"/>
          <w:lang w:eastAsia="en-US"/>
        </w:rPr>
        <w:t xml:space="preserve"> системы транспорта и распределения тепловой энергии, в ТОО «Павлодарские тепловые сети» разработана данная инвестиционная программа.   Проведение   мероприятий, представленных в   программе, обосновано и вызвано необходимостью повышения надежности и эффективности работы тепловых сетей, увеличения срока службы трубопроводов, снижения нормативных потерь и улучшения качества теплоснабжения потребителей и гидравлического режима теплосетей, обеспечение перераспределения потоков в тепловых сетях.</w:t>
      </w:r>
    </w:p>
    <w:p w:rsidR="0080046C" w:rsidRDefault="00DE3497" w:rsidP="00DE3497">
      <w:pPr>
        <w:suppressAutoHyphens/>
        <w:ind w:firstLine="709"/>
        <w:jc w:val="both"/>
      </w:pPr>
      <w:r w:rsidRPr="00DE3497">
        <w:rPr>
          <w:rFonts w:eastAsiaTheme="minorHAnsi"/>
          <w:lang w:eastAsia="en-US"/>
        </w:rPr>
        <w:t>В итоге должна быть решена основная задача - снижение уровня нормативных и сверхнормативных потерь при передаче тепла, снижение износа и обеспечение повышения качества, надежности и эффективности работы тепловых сетей.</w:t>
      </w:r>
    </w:p>
    <w:p w:rsidR="00611D8F" w:rsidRDefault="00611D8F" w:rsidP="00FC2DDD">
      <w:pPr>
        <w:ind w:firstLine="400"/>
        <w:jc w:val="center"/>
        <w:rPr>
          <w:b/>
          <w:color w:val="000000"/>
          <w:sz w:val="28"/>
          <w:szCs w:val="28"/>
        </w:rPr>
      </w:pPr>
    </w:p>
    <w:p w:rsidR="00DE3497" w:rsidRDefault="00DE3497" w:rsidP="00DE3497">
      <w:pPr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/>
          <w:b/>
          <w:szCs w:val="22"/>
          <w:lang w:eastAsia="en-US"/>
        </w:rPr>
      </w:pPr>
      <w:r w:rsidRPr="00DE3497">
        <w:rPr>
          <w:rFonts w:eastAsia="Calibri"/>
          <w:b/>
          <w:szCs w:val="22"/>
          <w:lang w:eastAsia="en-US"/>
        </w:rPr>
        <w:t>Информация о соблюдении показателей качества и надежности регулируемых услуг</w:t>
      </w:r>
    </w:p>
    <w:p w:rsidR="00DE3497" w:rsidRPr="00DE3497" w:rsidRDefault="00DE3497" w:rsidP="00DE3497">
      <w:pPr>
        <w:jc w:val="both"/>
        <w:rPr>
          <w:rFonts w:eastAsiaTheme="minorHAnsi"/>
          <w:b/>
          <w:lang w:eastAsia="en-US"/>
        </w:rPr>
      </w:pPr>
      <w:r w:rsidRPr="00DE3497">
        <w:rPr>
          <w:rFonts w:eastAsiaTheme="minorHAnsi"/>
          <w:b/>
          <w:lang w:eastAsia="en-US"/>
        </w:rPr>
        <w:t>ТОО «Павлодарские тепловые сети» по итогам за 1-полугодия 2025 года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03"/>
        <w:gridCol w:w="1659"/>
        <w:gridCol w:w="1634"/>
        <w:gridCol w:w="1490"/>
        <w:gridCol w:w="1736"/>
        <w:gridCol w:w="1331"/>
        <w:gridCol w:w="1842"/>
      </w:tblGrid>
      <w:tr w:rsidR="00DE3497" w:rsidRPr="00DE3497" w:rsidTr="00DE3497">
        <w:tc>
          <w:tcPr>
            <w:tcW w:w="503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59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качества и надежности</w:t>
            </w:r>
          </w:p>
        </w:tc>
        <w:tc>
          <w:tcPr>
            <w:tcW w:w="1634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2024 года</w:t>
            </w:r>
          </w:p>
        </w:tc>
        <w:tc>
          <w:tcPr>
            <w:tcW w:w="1490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на 2025 год</w:t>
            </w:r>
          </w:p>
        </w:tc>
        <w:tc>
          <w:tcPr>
            <w:tcW w:w="1736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за 1 полугодие 2025 года</w:t>
            </w:r>
          </w:p>
        </w:tc>
        <w:tc>
          <w:tcPr>
            <w:tcW w:w="1331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Оценка соблюдения показателей надежности и качества</w:t>
            </w:r>
          </w:p>
        </w:tc>
        <w:tc>
          <w:tcPr>
            <w:tcW w:w="1842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Причины (обоснование несоблюдения показателей надежности и качества</w:t>
            </w:r>
          </w:p>
        </w:tc>
      </w:tr>
      <w:tr w:rsidR="00DE3497" w:rsidRPr="00DE3497" w:rsidTr="00DE3497">
        <w:trPr>
          <w:trHeight w:val="3065"/>
        </w:trPr>
        <w:tc>
          <w:tcPr>
            <w:tcW w:w="503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59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Улучшение гидравлического режима, надежности трубопроводов (снижение аварийности) снижение износа тепловых сетей, увеличение пропускной способности и срока службы оборудования.</w:t>
            </w:r>
          </w:p>
        </w:tc>
        <w:tc>
          <w:tcPr>
            <w:tcW w:w="1634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Высокий уровень повреждаемости (аварийные участки), высокий износ.</w:t>
            </w:r>
          </w:p>
        </w:tc>
        <w:tc>
          <w:tcPr>
            <w:tcW w:w="1490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Бесперебойная передача тепловой энергии</w:t>
            </w:r>
          </w:p>
        </w:tc>
        <w:tc>
          <w:tcPr>
            <w:tcW w:w="1736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Запланированные мероприятия будут выполнены в полном объеме и достигнуты показатели после ввода объектов в эксплуатацию</w:t>
            </w:r>
          </w:p>
        </w:tc>
        <w:tc>
          <w:tcPr>
            <w:tcW w:w="1331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842" w:type="dxa"/>
            <w:vAlign w:val="center"/>
          </w:tcPr>
          <w:p w:rsidR="00DE3497" w:rsidRPr="00DE3497" w:rsidRDefault="00DE3497" w:rsidP="00DE349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Показатели будут достигнуты после реализации проектов – ввода в эксплуатацию, по причине: крупные проекты и нехватка бюджета предприятия для реализации за год.</w:t>
            </w:r>
          </w:p>
        </w:tc>
      </w:tr>
    </w:tbl>
    <w:p w:rsidR="00DE3497" w:rsidRDefault="00DE3497" w:rsidP="00DE3497">
      <w:pPr>
        <w:tabs>
          <w:tab w:val="left" w:pos="284"/>
        </w:tabs>
        <w:spacing w:after="200" w:line="276" w:lineRule="auto"/>
        <w:ind w:left="3260"/>
        <w:contextualSpacing/>
        <w:rPr>
          <w:rFonts w:eastAsia="Calibri"/>
          <w:b/>
          <w:szCs w:val="22"/>
          <w:lang w:eastAsia="en-US"/>
        </w:rPr>
      </w:pPr>
    </w:p>
    <w:p w:rsidR="00DE3497" w:rsidRPr="00DE3497" w:rsidRDefault="00DE3497" w:rsidP="00DE3497">
      <w:pPr>
        <w:numPr>
          <w:ilvl w:val="0"/>
          <w:numId w:val="31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/>
          <w:b/>
          <w:szCs w:val="22"/>
          <w:lang w:eastAsia="en-US"/>
        </w:rPr>
      </w:pPr>
      <w:r w:rsidRPr="00DE3497">
        <w:rPr>
          <w:rFonts w:eastAsia="Calibri"/>
          <w:b/>
          <w:szCs w:val="22"/>
          <w:lang w:eastAsia="en-US"/>
        </w:rPr>
        <w:t xml:space="preserve">Информация о достижении показателей эффективности деятельности </w:t>
      </w:r>
    </w:p>
    <w:p w:rsidR="00DE3497" w:rsidRPr="00DE3497" w:rsidRDefault="00DE3497" w:rsidP="00DE3497">
      <w:pPr>
        <w:jc w:val="both"/>
        <w:rPr>
          <w:rFonts w:eastAsiaTheme="minorHAnsi"/>
          <w:b/>
          <w:lang w:eastAsia="en-US"/>
        </w:rPr>
      </w:pPr>
      <w:r w:rsidRPr="00DE3497">
        <w:rPr>
          <w:rFonts w:eastAsiaTheme="minorHAnsi"/>
          <w:b/>
          <w:lang w:eastAsia="en-US"/>
        </w:rPr>
        <w:t>ТОО «Павлодарские тепловые сети» по итогам за 1-полугодие 2025 года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56"/>
        <w:gridCol w:w="1953"/>
        <w:gridCol w:w="1821"/>
        <w:gridCol w:w="1249"/>
        <w:gridCol w:w="1370"/>
        <w:gridCol w:w="1623"/>
        <w:gridCol w:w="1623"/>
      </w:tblGrid>
      <w:tr w:rsidR="00DE3497" w:rsidRPr="00DE3497" w:rsidTr="00DE3497">
        <w:tc>
          <w:tcPr>
            <w:tcW w:w="556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5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эффективности</w:t>
            </w:r>
          </w:p>
        </w:tc>
        <w:tc>
          <w:tcPr>
            <w:tcW w:w="1821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Факт 2024 года</w:t>
            </w:r>
          </w:p>
        </w:tc>
        <w:tc>
          <w:tcPr>
            <w:tcW w:w="1249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2025 год</w:t>
            </w:r>
          </w:p>
        </w:tc>
        <w:tc>
          <w:tcPr>
            <w:tcW w:w="1370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Факт за 1 полугодие 2025 года</w:t>
            </w:r>
          </w:p>
        </w:tc>
        <w:tc>
          <w:tcPr>
            <w:tcW w:w="162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Оценка достижения показателей эффективности</w:t>
            </w:r>
          </w:p>
        </w:tc>
        <w:tc>
          <w:tcPr>
            <w:tcW w:w="162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Причины (обоснование) </w:t>
            </w:r>
            <w:proofErr w:type="spellStart"/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>недостижения</w:t>
            </w:r>
            <w:proofErr w:type="spellEnd"/>
            <w:r w:rsidRPr="00DE3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показателей эффективности</w:t>
            </w:r>
          </w:p>
        </w:tc>
      </w:tr>
      <w:tr w:rsidR="00DE3497" w:rsidRPr="00DE3497" w:rsidTr="00DE3497">
        <w:trPr>
          <w:trHeight w:val="1032"/>
        </w:trPr>
        <w:tc>
          <w:tcPr>
            <w:tcW w:w="556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Снижение износа тепловых сетей на реконструируемых участках</w:t>
            </w:r>
          </w:p>
        </w:tc>
        <w:tc>
          <w:tcPr>
            <w:tcW w:w="1821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49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70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Не достигнуты</w:t>
            </w:r>
          </w:p>
        </w:tc>
        <w:tc>
          <w:tcPr>
            <w:tcW w:w="1623" w:type="dxa"/>
            <w:vMerge w:val="restart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будут достигнуты после реализации проектов – ввода в эксплуатацию </w:t>
            </w:r>
          </w:p>
        </w:tc>
      </w:tr>
      <w:tr w:rsidR="00DE3497" w:rsidRPr="00DE3497" w:rsidTr="00DE3497">
        <w:trPr>
          <w:trHeight w:val="677"/>
        </w:trPr>
        <w:tc>
          <w:tcPr>
            <w:tcW w:w="556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Тепловые потери (снижение)</w:t>
            </w:r>
          </w:p>
        </w:tc>
        <w:tc>
          <w:tcPr>
            <w:tcW w:w="1821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0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Не достигнуты</w:t>
            </w:r>
          </w:p>
        </w:tc>
        <w:tc>
          <w:tcPr>
            <w:tcW w:w="1623" w:type="dxa"/>
            <w:vMerge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497" w:rsidRPr="00DE3497" w:rsidTr="00DE3497">
        <w:trPr>
          <w:trHeight w:val="755"/>
        </w:trPr>
        <w:tc>
          <w:tcPr>
            <w:tcW w:w="556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3" w:type="dxa"/>
            <w:vAlign w:val="center"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Аварийность, повреждаемость</w:t>
            </w:r>
          </w:p>
        </w:tc>
        <w:tc>
          <w:tcPr>
            <w:tcW w:w="1821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70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vAlign w:val="center"/>
          </w:tcPr>
          <w:p w:rsidR="00DE3497" w:rsidRPr="00DE3497" w:rsidRDefault="00DE3497" w:rsidP="00DE3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97">
              <w:rPr>
                <w:rFonts w:ascii="Times New Roman" w:hAnsi="Times New Roman" w:cs="Times New Roman"/>
                <w:sz w:val="20"/>
                <w:szCs w:val="20"/>
              </w:rPr>
              <w:t>Не достигнуты</w:t>
            </w:r>
          </w:p>
        </w:tc>
        <w:tc>
          <w:tcPr>
            <w:tcW w:w="1623" w:type="dxa"/>
            <w:vMerge/>
          </w:tcPr>
          <w:p w:rsidR="00DE3497" w:rsidRPr="00DE3497" w:rsidRDefault="00DE3497" w:rsidP="00DE3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E3497" w:rsidRDefault="00DE3497" w:rsidP="00DE3497">
      <w:pPr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Примечание: показатели рассмотрены в рамках выполнения мероприятий Инвестиционной программы</w:t>
      </w:r>
    </w:p>
    <w:p w:rsidR="00DE3497" w:rsidRPr="00DE3497" w:rsidRDefault="00DE3497" w:rsidP="00DE3497">
      <w:pPr>
        <w:spacing w:after="160" w:line="259" w:lineRule="auto"/>
        <w:jc w:val="both"/>
        <w:rPr>
          <w:rFonts w:eastAsiaTheme="minorHAnsi"/>
          <w:lang w:eastAsia="en-US"/>
        </w:rPr>
        <w:sectPr w:rsidR="00DE3497" w:rsidRPr="00DE3497" w:rsidSect="00D1759A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397"/>
          <w:docGrid w:linePitch="360"/>
        </w:sectPr>
      </w:pPr>
    </w:p>
    <w:p w:rsidR="008423D2" w:rsidRPr="001E3253" w:rsidRDefault="008423D2" w:rsidP="008423D2">
      <w:pPr>
        <w:suppressAutoHyphens/>
        <w:spacing w:line="360" w:lineRule="auto"/>
        <w:jc w:val="center"/>
        <w:rPr>
          <w:b/>
          <w:sz w:val="22"/>
          <w:szCs w:val="22"/>
        </w:rPr>
      </w:pPr>
      <w:r w:rsidRPr="001E3253">
        <w:rPr>
          <w:b/>
          <w:sz w:val="22"/>
          <w:szCs w:val="22"/>
        </w:rPr>
        <w:lastRenderedPageBreak/>
        <w:t>Информация об исполнении утвержденной инвестиционной программы по итогам 1 полугодия 202</w:t>
      </w:r>
      <w:r>
        <w:rPr>
          <w:b/>
          <w:sz w:val="22"/>
          <w:szCs w:val="22"/>
        </w:rPr>
        <w:t>5</w:t>
      </w:r>
      <w:r w:rsidRPr="001E3253">
        <w:rPr>
          <w:b/>
          <w:sz w:val="22"/>
          <w:szCs w:val="22"/>
        </w:rPr>
        <w:t xml:space="preserve"> года </w:t>
      </w:r>
    </w:p>
    <w:p w:rsidR="008423D2" w:rsidRDefault="008423D2" w:rsidP="008423D2">
      <w:pPr>
        <w:suppressAutoHyphens/>
        <w:spacing w:line="360" w:lineRule="auto"/>
        <w:jc w:val="center"/>
        <w:rPr>
          <w:b/>
          <w:sz w:val="22"/>
          <w:szCs w:val="22"/>
        </w:rPr>
      </w:pPr>
      <w:r w:rsidRPr="001E3253">
        <w:rPr>
          <w:b/>
          <w:sz w:val="22"/>
          <w:szCs w:val="22"/>
        </w:rPr>
        <w:t>ТОО "Павлодарские тепловые сети", передача и распределение тепловой энергии</w:t>
      </w:r>
    </w:p>
    <w:p w:rsidR="008671DB" w:rsidRDefault="002142B6" w:rsidP="002142B6">
      <w:r>
        <w:rPr>
          <w:b/>
          <w:noProof/>
          <w:color w:val="000000"/>
          <w:sz w:val="28"/>
          <w:szCs w:val="28"/>
        </w:rPr>
        <w:drawing>
          <wp:inline distT="0" distB="0" distL="0" distR="0" wp14:anchorId="238307CF">
            <wp:extent cx="9614535" cy="5648325"/>
            <wp:effectExtent l="0" t="0" r="571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4535" cy="564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23D2" w:rsidRDefault="008423D2" w:rsidP="002142B6"/>
    <w:p w:rsidR="008423D2" w:rsidRDefault="008423D2" w:rsidP="002142B6"/>
    <w:p w:rsidR="00FC5F8D" w:rsidRDefault="00FC5F8D" w:rsidP="00573E6A">
      <w:pPr>
        <w:tabs>
          <w:tab w:val="left" w:pos="10080"/>
        </w:tabs>
      </w:pPr>
    </w:p>
    <w:p w:rsidR="008423D2" w:rsidRDefault="008423D2" w:rsidP="00573E6A">
      <w:pPr>
        <w:tabs>
          <w:tab w:val="left" w:pos="10080"/>
        </w:tabs>
      </w:pPr>
    </w:p>
    <w:p w:rsidR="008423D2" w:rsidRPr="00573E6A" w:rsidRDefault="008423D2" w:rsidP="00573E6A">
      <w:pPr>
        <w:tabs>
          <w:tab w:val="left" w:pos="10080"/>
        </w:tabs>
        <w:sectPr w:rsidR="008423D2" w:rsidRPr="00573E6A" w:rsidSect="00EB7EF8">
          <w:footerReference w:type="even" r:id="rId11"/>
          <w:footerReference w:type="default" r:id="rId12"/>
          <w:pgSz w:w="16838" w:h="11906" w:orient="landscape"/>
          <w:pgMar w:top="567" w:right="567" w:bottom="567" w:left="1134" w:header="709" w:footer="709" w:gutter="0"/>
          <w:cols w:space="397"/>
          <w:docGrid w:linePitch="360"/>
        </w:sectPr>
      </w:pPr>
      <w:r w:rsidRPr="008423D2">
        <w:drawing>
          <wp:inline distT="0" distB="0" distL="0" distR="0">
            <wp:extent cx="9567155" cy="6105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668" cy="611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9A" w:rsidRDefault="00D1759A" w:rsidP="00D1759A">
      <w:pPr>
        <w:pStyle w:val="a3"/>
        <w:spacing w:line="240" w:lineRule="auto"/>
        <w:jc w:val="left"/>
        <w:rPr>
          <w:b/>
          <w:sz w:val="24"/>
          <w:szCs w:val="24"/>
        </w:rPr>
      </w:pPr>
    </w:p>
    <w:p w:rsidR="002918DC" w:rsidRDefault="00D1759A" w:rsidP="00A62FB4">
      <w:pPr>
        <w:suppressAutoHyphens/>
        <w:jc w:val="both"/>
        <w:rPr>
          <w:b/>
        </w:rPr>
      </w:pPr>
      <w:r>
        <w:rPr>
          <w:b/>
        </w:rPr>
        <w:t xml:space="preserve">5. </w:t>
      </w:r>
      <w:r w:rsidRPr="00FC5F8D">
        <w:rPr>
          <w:b/>
          <w:bCs/>
        </w:rPr>
        <w:t>О</w:t>
      </w:r>
      <w:r w:rsidRPr="00FC5F8D">
        <w:rPr>
          <w:b/>
        </w:rPr>
        <w:t xml:space="preserve"> по</w:t>
      </w:r>
      <w:r w:rsidRPr="00412E7E">
        <w:rPr>
          <w:b/>
        </w:rPr>
        <w:t>статейном исполнении утверждённ</w:t>
      </w:r>
      <w:r>
        <w:rPr>
          <w:b/>
        </w:rPr>
        <w:t>ой тарифной сметы</w:t>
      </w:r>
      <w:r w:rsidR="002918DC">
        <w:rPr>
          <w:b/>
        </w:rPr>
        <w:t xml:space="preserve"> </w:t>
      </w:r>
      <w:bookmarkStart w:id="0" w:name="_Hlk77768849"/>
      <w:r w:rsidR="002918DC" w:rsidRPr="00412E7E">
        <w:rPr>
          <w:b/>
          <w:bCs/>
        </w:rPr>
        <w:t>ТОО «П</w:t>
      </w:r>
      <w:r w:rsidR="002918DC">
        <w:rPr>
          <w:b/>
          <w:bCs/>
        </w:rPr>
        <w:t>авлодарские тепловые сети</w:t>
      </w:r>
      <w:r w:rsidR="002918DC" w:rsidRPr="00412E7E">
        <w:rPr>
          <w:b/>
          <w:bCs/>
        </w:rPr>
        <w:t>»</w:t>
      </w:r>
      <w:bookmarkEnd w:id="0"/>
      <w:r w:rsidR="002918DC" w:rsidRPr="00412E7E">
        <w:rPr>
          <w:b/>
          <w:bCs/>
        </w:rPr>
        <w:t xml:space="preserve"> за </w:t>
      </w:r>
      <w:r w:rsidR="002918DC" w:rsidRPr="00327F6F">
        <w:rPr>
          <w:b/>
        </w:rPr>
        <w:t>1-полугодие 202</w:t>
      </w:r>
      <w:r w:rsidR="008423D2">
        <w:rPr>
          <w:b/>
        </w:rPr>
        <w:t>5</w:t>
      </w:r>
      <w:r w:rsidR="002918DC">
        <w:t xml:space="preserve"> </w:t>
      </w:r>
      <w:r w:rsidR="002918DC" w:rsidRPr="00412E7E">
        <w:rPr>
          <w:b/>
          <w:bCs/>
        </w:rPr>
        <w:t>г.</w:t>
      </w:r>
    </w:p>
    <w:p w:rsidR="00D1759A" w:rsidRDefault="00D1759A" w:rsidP="00D1759A">
      <w:pPr>
        <w:suppressAutoHyphens/>
        <w:ind w:firstLine="708"/>
        <w:rPr>
          <w:b/>
        </w:rPr>
      </w:pPr>
    </w:p>
    <w:p w:rsidR="00D1759A" w:rsidRPr="008E28EF" w:rsidRDefault="00CF43D7" w:rsidP="0058680C">
      <w:pPr>
        <w:ind w:firstLine="708"/>
        <w:jc w:val="both"/>
      </w:pPr>
      <w:r>
        <w:t>Т</w:t>
      </w:r>
      <w:r w:rsidR="00D1759A" w:rsidRPr="008E28EF">
        <w:t>ариф и тарифн</w:t>
      </w:r>
      <w:r>
        <w:t xml:space="preserve">ая </w:t>
      </w:r>
      <w:r w:rsidR="00D1759A" w:rsidRPr="008E28EF">
        <w:t>смет</w:t>
      </w:r>
      <w:r>
        <w:t>а</w:t>
      </w:r>
      <w:r w:rsidR="00D1759A" w:rsidRPr="008E28EF">
        <w:t xml:space="preserve"> на услуги ТОО «Павлодарские тепловые сети» по передаче и распределению тепловой энергии утвержден приказом </w:t>
      </w:r>
      <w:r w:rsidR="00216F0E" w:rsidRPr="00216F0E">
        <w:t>№31-ОД от 21.04.2025 г</w:t>
      </w:r>
      <w:r w:rsidR="004A0623" w:rsidRPr="006F3C5C">
        <w:t>.</w:t>
      </w:r>
      <w:r w:rsidR="004A0623">
        <w:t xml:space="preserve"> </w:t>
      </w:r>
      <w:r w:rsidR="00BA040F">
        <w:t>ДК РЕМ МНЭ РК по Павлодарской области.</w:t>
      </w:r>
      <w:r w:rsidR="00D1759A" w:rsidRPr="008E28EF">
        <w:t xml:space="preserve"> В тарифной смете утвержден тариф</w:t>
      </w:r>
      <w:r w:rsidR="00BA040F">
        <w:t xml:space="preserve"> в размере </w:t>
      </w:r>
      <w:r w:rsidR="00216F0E" w:rsidRPr="00216F0E">
        <w:t>3 165,66</w:t>
      </w:r>
      <w:r w:rsidR="00216F0E">
        <w:t xml:space="preserve"> </w:t>
      </w:r>
      <w:r w:rsidR="00BA040F" w:rsidRPr="008E28EF">
        <w:t>тенге/Гкал</w:t>
      </w:r>
      <w:r w:rsidR="00BA040F">
        <w:t xml:space="preserve"> без НДС</w:t>
      </w:r>
      <w:r w:rsidR="00BA040F" w:rsidRPr="008E28EF">
        <w:t xml:space="preserve">. </w:t>
      </w:r>
    </w:p>
    <w:p w:rsidR="00817382" w:rsidRPr="00D277E1" w:rsidRDefault="0058680C" w:rsidP="008F777D">
      <w:pPr>
        <w:tabs>
          <w:tab w:val="left" w:pos="540"/>
        </w:tabs>
        <w:jc w:val="both"/>
        <w:rPr>
          <w:color w:val="000000"/>
        </w:rPr>
      </w:pPr>
      <w:r>
        <w:tab/>
      </w:r>
      <w:r w:rsidR="00817382" w:rsidRPr="00D277E1">
        <w:t xml:space="preserve">Плановый объем в утверждённой тарифной смете принят в </w:t>
      </w:r>
      <w:r w:rsidR="00D66B59">
        <w:t xml:space="preserve">размере </w:t>
      </w:r>
      <w:r w:rsidR="00817382" w:rsidRPr="00D277E1">
        <w:t>2 373,9</w:t>
      </w:r>
      <w:r w:rsidR="00FC0076" w:rsidRPr="00D277E1">
        <w:t>35</w:t>
      </w:r>
      <w:r w:rsidR="00817382" w:rsidRPr="00D277E1">
        <w:t xml:space="preserve"> тыс. Гкал. По факту за 1 полугодия 202</w:t>
      </w:r>
      <w:r w:rsidR="008423D2">
        <w:t>5</w:t>
      </w:r>
      <w:r w:rsidR="00817382" w:rsidRPr="00D277E1">
        <w:t xml:space="preserve"> года объем передачи и распределения тепловой энергии составил </w:t>
      </w:r>
      <w:r w:rsidR="00A654A9" w:rsidRPr="00D277E1">
        <w:t>1</w:t>
      </w:r>
      <w:r w:rsidR="008423D2">
        <w:t> 286,506</w:t>
      </w:r>
      <w:r w:rsidR="00A654A9" w:rsidRPr="00D277E1">
        <w:t xml:space="preserve"> </w:t>
      </w:r>
      <w:r w:rsidR="00817382" w:rsidRPr="00D277E1">
        <w:t xml:space="preserve">Гкал, выполнение </w:t>
      </w:r>
      <w:r w:rsidR="008423D2">
        <w:t>54,2</w:t>
      </w:r>
      <w:r w:rsidR="00817382" w:rsidRPr="00D277E1">
        <w:t xml:space="preserve"> %.</w:t>
      </w:r>
    </w:p>
    <w:p w:rsidR="00817382" w:rsidRPr="00094208" w:rsidRDefault="0058680C" w:rsidP="008F777D">
      <w:pPr>
        <w:tabs>
          <w:tab w:val="left" w:pos="540"/>
        </w:tabs>
        <w:jc w:val="both"/>
      </w:pPr>
      <w:r w:rsidRPr="00D277E1">
        <w:tab/>
      </w:r>
      <w:r w:rsidR="00817382" w:rsidRPr="00D277E1">
        <w:t>Доход от передачи и распределения тепловой энергии</w:t>
      </w:r>
      <w:r w:rsidR="00D66B59">
        <w:t xml:space="preserve"> по факту</w:t>
      </w:r>
      <w:r w:rsidR="00817382" w:rsidRPr="00D277E1">
        <w:t xml:space="preserve"> составил </w:t>
      </w:r>
      <w:r w:rsidR="008423D2">
        <w:t>3 836 170</w:t>
      </w:r>
      <w:r w:rsidR="00D277E1" w:rsidRPr="00D277E1">
        <w:t xml:space="preserve"> </w:t>
      </w:r>
      <w:r w:rsidR="00817382" w:rsidRPr="00D277E1">
        <w:t xml:space="preserve">тыс. тенге. План в </w:t>
      </w:r>
      <w:r w:rsidR="00817382" w:rsidRPr="00094208">
        <w:t xml:space="preserve">тарифной смете – </w:t>
      </w:r>
      <w:r w:rsidR="008423D2">
        <w:t xml:space="preserve">7 515 063 </w:t>
      </w:r>
      <w:r w:rsidR="00817382" w:rsidRPr="00094208">
        <w:t>тыс. тенге.</w:t>
      </w:r>
    </w:p>
    <w:p w:rsidR="00AD4A82" w:rsidRPr="00094208" w:rsidRDefault="0058680C" w:rsidP="001B16E3">
      <w:pPr>
        <w:tabs>
          <w:tab w:val="left" w:pos="540"/>
          <w:tab w:val="left" w:pos="8080"/>
        </w:tabs>
        <w:jc w:val="both"/>
      </w:pPr>
      <w:r w:rsidRPr="00094208">
        <w:tab/>
      </w:r>
      <w:r w:rsidR="00817382" w:rsidRPr="00094208">
        <w:t xml:space="preserve">Расходы на передачу и распределения тепловой энергии – </w:t>
      </w:r>
      <w:r w:rsidR="00094208" w:rsidRPr="00094208">
        <w:t>3</w:t>
      </w:r>
      <w:r w:rsidR="008423D2">
        <w:t> 533 133</w:t>
      </w:r>
      <w:r w:rsidR="00817382" w:rsidRPr="00094208">
        <w:t xml:space="preserve"> тенге. План в тарифной смете </w:t>
      </w:r>
      <w:r w:rsidR="008423D2">
        <w:t xml:space="preserve">7 411 936 </w:t>
      </w:r>
      <w:r w:rsidR="00817382" w:rsidRPr="00094208">
        <w:t xml:space="preserve">тыс. тенге. Выполнение </w:t>
      </w:r>
      <w:r w:rsidR="008423D2">
        <w:t xml:space="preserve">47,7 </w:t>
      </w:r>
      <w:r w:rsidR="00094208" w:rsidRPr="00094208">
        <w:t xml:space="preserve">%. </w:t>
      </w:r>
      <w:r w:rsidR="00817382" w:rsidRPr="00094208">
        <w:t xml:space="preserve">В связи с несопоставимостью периодов плана и факта (тарифная смета утверждается на 12 месяцев) анализ исполнения тарифной сметы не производится. За </w:t>
      </w:r>
      <w:r w:rsidR="00817382" w:rsidRPr="00094208">
        <w:rPr>
          <w:lang w:val="en-US"/>
        </w:rPr>
        <w:t>I</w:t>
      </w:r>
      <w:r w:rsidR="00817382" w:rsidRPr="00094208">
        <w:t xml:space="preserve"> полугодие 202</w:t>
      </w:r>
      <w:r w:rsidR="008423D2">
        <w:t>5</w:t>
      </w:r>
      <w:r w:rsidR="00817382" w:rsidRPr="00094208">
        <w:t xml:space="preserve"> года в результате </w:t>
      </w:r>
      <w:r w:rsidR="00D66B59">
        <w:t xml:space="preserve">деятельности </w:t>
      </w:r>
      <w:r w:rsidR="00817382" w:rsidRPr="00094208">
        <w:t xml:space="preserve">от передачи и распределения тепловой энергии получена прибыль в </w:t>
      </w:r>
      <w:r w:rsidR="00D66B59">
        <w:t>размере</w:t>
      </w:r>
      <w:r w:rsidR="008423D2">
        <w:t xml:space="preserve"> </w:t>
      </w:r>
      <w:r w:rsidR="004D02BC">
        <w:t>303 037</w:t>
      </w:r>
      <w:r w:rsidR="00094208" w:rsidRPr="00094208">
        <w:t xml:space="preserve"> </w:t>
      </w:r>
      <w:r w:rsidR="00817382" w:rsidRPr="00094208">
        <w:t>тыс. тенге.</w:t>
      </w:r>
      <w:r w:rsidRPr="00094208">
        <w:t xml:space="preserve"> </w:t>
      </w:r>
    </w:p>
    <w:p w:rsidR="00817382" w:rsidRPr="00094208" w:rsidRDefault="00AD4A82" w:rsidP="0058680C">
      <w:pPr>
        <w:tabs>
          <w:tab w:val="left" w:pos="540"/>
        </w:tabs>
        <w:jc w:val="both"/>
      </w:pPr>
      <w:r w:rsidRPr="00094208">
        <w:tab/>
      </w:r>
      <w:r w:rsidR="00817382" w:rsidRPr="00094208">
        <w:t>Отклонение расходов по некоторым статьям затрат не оказало влияние на потребителей, услуги по передаче и распределению тепловой энергии отпущены по тарифам, утвержденным уполномоченным органом.</w:t>
      </w:r>
    </w:p>
    <w:p w:rsidR="00817382" w:rsidRPr="00EE3652" w:rsidRDefault="00817382" w:rsidP="000E725B">
      <w:pPr>
        <w:pStyle w:val="a3"/>
        <w:suppressAutoHyphens/>
        <w:spacing w:line="240" w:lineRule="auto"/>
        <w:ind w:firstLine="708"/>
        <w:jc w:val="both"/>
        <w:rPr>
          <w:sz w:val="24"/>
          <w:szCs w:val="24"/>
        </w:rPr>
      </w:pPr>
      <w:r w:rsidRPr="00094208">
        <w:rPr>
          <w:sz w:val="24"/>
          <w:szCs w:val="24"/>
        </w:rPr>
        <w:t>Услуги по передаче и распределению тепловой энергии представлены в требуемом объеме и надлежащем качестве.</w:t>
      </w:r>
    </w:p>
    <w:p w:rsidR="00E67711" w:rsidRDefault="00E67711" w:rsidP="000200D8">
      <w:pPr>
        <w:jc w:val="both"/>
      </w:pPr>
    </w:p>
    <w:p w:rsidR="0055303E" w:rsidRDefault="00491380" w:rsidP="0055303E">
      <w:pPr>
        <w:pStyle w:val="a3"/>
        <w:spacing w:line="240" w:lineRule="auto"/>
        <w:ind w:left="1069"/>
        <w:rPr>
          <w:b/>
          <w:sz w:val="24"/>
          <w:szCs w:val="24"/>
        </w:rPr>
      </w:pPr>
      <w:r w:rsidRPr="00A654A9">
        <w:rPr>
          <w:b/>
          <w:sz w:val="24"/>
          <w:szCs w:val="24"/>
        </w:rPr>
        <w:t xml:space="preserve">Информация об исполнении утвержденной тарифной сметы </w:t>
      </w:r>
    </w:p>
    <w:p w:rsidR="0055303E" w:rsidRDefault="00491380" w:rsidP="0055303E">
      <w:pPr>
        <w:pStyle w:val="a3"/>
        <w:spacing w:line="240" w:lineRule="auto"/>
        <w:ind w:left="1069"/>
        <w:rPr>
          <w:b/>
          <w:sz w:val="24"/>
          <w:szCs w:val="24"/>
        </w:rPr>
      </w:pPr>
      <w:r w:rsidRPr="00A654A9">
        <w:rPr>
          <w:b/>
          <w:sz w:val="24"/>
          <w:szCs w:val="24"/>
        </w:rPr>
        <w:t>ТОО "Павлодарские тепловые сети" по итогам 1-ого полугодия 202</w:t>
      </w:r>
      <w:r w:rsidR="0055303E">
        <w:rPr>
          <w:b/>
          <w:sz w:val="24"/>
          <w:szCs w:val="24"/>
        </w:rPr>
        <w:t>5</w:t>
      </w:r>
      <w:r w:rsidRPr="00A654A9">
        <w:rPr>
          <w:b/>
          <w:sz w:val="24"/>
          <w:szCs w:val="24"/>
        </w:rPr>
        <w:t xml:space="preserve"> года </w:t>
      </w:r>
    </w:p>
    <w:p w:rsidR="00491380" w:rsidRDefault="00491380" w:rsidP="0055303E">
      <w:pPr>
        <w:pStyle w:val="a3"/>
        <w:spacing w:line="240" w:lineRule="auto"/>
        <w:ind w:left="1069"/>
        <w:rPr>
          <w:b/>
          <w:sz w:val="24"/>
          <w:szCs w:val="24"/>
        </w:rPr>
      </w:pPr>
      <w:r w:rsidRPr="00A654A9">
        <w:rPr>
          <w:b/>
          <w:sz w:val="24"/>
          <w:szCs w:val="24"/>
        </w:rPr>
        <w:t>на регулируемые услуги</w:t>
      </w:r>
      <w:r w:rsidR="0055303E">
        <w:rPr>
          <w:b/>
          <w:sz w:val="24"/>
          <w:szCs w:val="24"/>
        </w:rPr>
        <w:t xml:space="preserve"> </w:t>
      </w:r>
      <w:r w:rsidRPr="00A654A9">
        <w:rPr>
          <w:b/>
          <w:sz w:val="24"/>
          <w:szCs w:val="24"/>
        </w:rPr>
        <w:t>по</w:t>
      </w:r>
      <w:r w:rsidRPr="00A654A9">
        <w:t xml:space="preserve"> </w:t>
      </w:r>
      <w:r w:rsidRPr="00A654A9">
        <w:rPr>
          <w:b/>
          <w:sz w:val="24"/>
          <w:szCs w:val="24"/>
        </w:rPr>
        <w:t>передаче и распределению тепловой энергии</w:t>
      </w:r>
    </w:p>
    <w:p w:rsidR="0055303E" w:rsidRDefault="0055303E" w:rsidP="00491380">
      <w:pPr>
        <w:pStyle w:val="a3"/>
        <w:spacing w:line="240" w:lineRule="auto"/>
        <w:ind w:left="1069"/>
      </w:pPr>
      <w:r>
        <w:fldChar w:fldCharType="begin"/>
      </w:r>
      <w:r>
        <w:instrText xml:space="preserve"> LINK Excel.Sheet.8 "E:\\D\\Павлодарские тепловые сети\\АМК-6\\2025\\Исполнение ТС\\Исполнение тарифной сметы ПТС за 2025 г.xls" "Исполнение за 1-ое полугодие!R9C1:R79C13" \a \f 4 \h </w:instrText>
      </w:r>
      <w:r>
        <w:fldChar w:fldCharType="separate"/>
      </w:r>
    </w:p>
    <w:tbl>
      <w:tblPr>
        <w:tblW w:w="10127" w:type="dxa"/>
        <w:tblInd w:w="108" w:type="dxa"/>
        <w:tblLook w:val="04A0" w:firstRow="1" w:lastRow="0" w:firstColumn="1" w:lastColumn="0" w:noHBand="0" w:noVBand="1"/>
      </w:tblPr>
      <w:tblGrid>
        <w:gridCol w:w="673"/>
        <w:gridCol w:w="3520"/>
        <w:gridCol w:w="1109"/>
        <w:gridCol w:w="1942"/>
        <w:gridCol w:w="1637"/>
        <w:gridCol w:w="1260"/>
      </w:tblGrid>
      <w:tr w:rsidR="0055303E" w:rsidRPr="0055303E" w:rsidTr="0055303E">
        <w:trPr>
          <w:trHeight w:val="91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r w:rsidRPr="0055303E">
              <w:rPr>
                <w:b/>
                <w:bCs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Един. Изм.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Предусмотрено в утвержденной тарифной смете по ТОО"ПТС" с 01.01.202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55303E">
              <w:rPr>
                <w:b/>
                <w:bCs/>
                <w:sz w:val="18"/>
                <w:szCs w:val="18"/>
              </w:rPr>
              <w:t xml:space="preserve"> г.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 xml:space="preserve">Фактически сложившиеся показатели тарифной сметы за </w:t>
            </w:r>
            <w:r w:rsidRPr="0055303E">
              <w:rPr>
                <w:b/>
                <w:bCs/>
                <w:sz w:val="18"/>
                <w:szCs w:val="18"/>
              </w:rPr>
              <w:br/>
              <w:t>1-ое полугодие 2025 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Выполнение</w:t>
            </w:r>
            <w:r w:rsidRPr="0055303E">
              <w:rPr>
                <w:b/>
                <w:bCs/>
                <w:sz w:val="18"/>
                <w:szCs w:val="18"/>
              </w:rPr>
              <w:br/>
              <w:t>%</w:t>
            </w:r>
          </w:p>
        </w:tc>
      </w:tr>
      <w:tr w:rsidR="0055303E" w:rsidRPr="0055303E" w:rsidTr="0055303E">
        <w:trPr>
          <w:trHeight w:val="57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Затраты на производство товаров и предоставление услуг,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6 805 071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3 192 915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46,9%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Материальные затраты,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2 493 857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1 738 734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69,7%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Вода на технологические цели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417 428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229 309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54,9%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Материалы и услуги на эксплуатацию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13 888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30 581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220,2%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Горюче-смазочные материалы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22 551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25 571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113,4%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Электроэнергия на технологию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269 881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389 685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144,4%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Нормативные технические потери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1 523 948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923 172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60,6%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1.6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Транспортные расходы (грузовой автотранспорт, услуги механизмов)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246 161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140 416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57,0%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Расходы на оплату труда,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2 221 149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871 175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39,2%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1 929 463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761 008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39,4%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186 771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74 927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40,1%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ОПВ, ОПВР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47 031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15 186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32,3%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ОСМС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57 884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20 054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34,6%</w:t>
            </w:r>
          </w:p>
        </w:tc>
      </w:tr>
      <w:tr w:rsidR="0055303E" w:rsidRPr="0055303E" w:rsidTr="0055303E">
        <w:trPr>
          <w:trHeight w:val="3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Амортизация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677 639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337 172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49,8%</w:t>
            </w:r>
          </w:p>
        </w:tc>
      </w:tr>
      <w:tr w:rsidR="0055303E" w:rsidRPr="0055303E" w:rsidTr="0055303E">
        <w:trPr>
          <w:trHeight w:val="40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Ремонт,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1 309 367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149 164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11,4%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кап. ремонт, не приводящий к росту стоимости </w:t>
            </w:r>
            <w:proofErr w:type="spellStart"/>
            <w:r w:rsidRPr="0055303E">
              <w:rPr>
                <w:sz w:val="20"/>
                <w:szCs w:val="20"/>
              </w:rPr>
              <w:t>осн</w:t>
            </w:r>
            <w:proofErr w:type="spellEnd"/>
            <w:r w:rsidRPr="0055303E">
              <w:rPr>
                <w:sz w:val="20"/>
                <w:szCs w:val="20"/>
              </w:rPr>
              <w:t>. фондов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1 309 367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149 164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11,4%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Прочие затраты,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103 059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96 669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93,8%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услуги связи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4 794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5 359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111,8%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услуги охраны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38 764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33 859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87,3%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подготовка кадров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3 646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1 000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27,4%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охрана труда и техника безопасности, спецпитание, медосмотр и услуги на ОТ и ТБ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16 232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11 512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70,9%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плата за использование </w:t>
            </w:r>
            <w:proofErr w:type="spellStart"/>
            <w:r w:rsidRPr="0055303E">
              <w:rPr>
                <w:sz w:val="20"/>
                <w:szCs w:val="20"/>
              </w:rPr>
              <w:t>пр.ресурсов</w:t>
            </w:r>
            <w:proofErr w:type="spellEnd"/>
            <w:r w:rsidRPr="0055303E">
              <w:rPr>
                <w:sz w:val="20"/>
                <w:szCs w:val="20"/>
              </w:rPr>
              <w:t>. Фонд охраны природы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116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55303E" w:rsidRPr="0055303E" w:rsidTr="0055303E">
        <w:trPr>
          <w:trHeight w:val="7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 </w:t>
            </w:r>
            <w:proofErr w:type="spellStart"/>
            <w:r w:rsidRPr="0055303E">
              <w:rPr>
                <w:sz w:val="20"/>
                <w:szCs w:val="20"/>
              </w:rPr>
              <w:t>ком.услуги</w:t>
            </w:r>
            <w:proofErr w:type="spellEnd"/>
            <w:r w:rsidRPr="0055303E">
              <w:rPr>
                <w:sz w:val="20"/>
                <w:szCs w:val="20"/>
              </w:rPr>
              <w:t xml:space="preserve"> (</w:t>
            </w:r>
            <w:proofErr w:type="spellStart"/>
            <w:r w:rsidRPr="0055303E">
              <w:rPr>
                <w:sz w:val="20"/>
                <w:szCs w:val="20"/>
              </w:rPr>
              <w:t>хоз.воды</w:t>
            </w:r>
            <w:proofErr w:type="spellEnd"/>
            <w:r w:rsidRPr="0055303E">
              <w:rPr>
                <w:sz w:val="20"/>
                <w:szCs w:val="20"/>
              </w:rPr>
              <w:t xml:space="preserve"> и стоки, тепло и </w:t>
            </w:r>
            <w:proofErr w:type="spellStart"/>
            <w:r w:rsidRPr="0055303E">
              <w:rPr>
                <w:sz w:val="20"/>
                <w:szCs w:val="20"/>
              </w:rPr>
              <w:t>электро</w:t>
            </w:r>
            <w:proofErr w:type="spellEnd"/>
            <w:r w:rsidRPr="0055303E">
              <w:rPr>
                <w:sz w:val="20"/>
                <w:szCs w:val="20"/>
              </w:rPr>
              <w:t xml:space="preserve"> энергия, дератизация, подпитка, утилизация </w:t>
            </w:r>
            <w:proofErr w:type="spellStart"/>
            <w:r w:rsidRPr="0055303E">
              <w:rPr>
                <w:sz w:val="20"/>
                <w:szCs w:val="20"/>
              </w:rPr>
              <w:t>промотходов</w:t>
            </w:r>
            <w:proofErr w:type="spellEnd"/>
            <w:r w:rsidRPr="0055303E">
              <w:rPr>
                <w:sz w:val="20"/>
                <w:szCs w:val="20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15 510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17 040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109,9%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расходы на </w:t>
            </w:r>
            <w:proofErr w:type="spellStart"/>
            <w:r w:rsidRPr="0055303E">
              <w:rPr>
                <w:sz w:val="20"/>
                <w:szCs w:val="20"/>
              </w:rPr>
              <w:t>тех.характеристики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11 143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15 930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143,0%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канцелярские, типографские расходы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1 401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0,8%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поверка приборов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1 559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6 123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392,6%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проездные для контролеров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6 166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3 794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61,5%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 -  плата за </w:t>
            </w:r>
            <w:proofErr w:type="spellStart"/>
            <w:r w:rsidRPr="0055303E">
              <w:rPr>
                <w:sz w:val="20"/>
                <w:szCs w:val="20"/>
              </w:rPr>
              <w:t>польз.земельн.участками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3 727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2 041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54,8%</w:t>
            </w:r>
          </w:p>
        </w:tc>
      </w:tr>
      <w:tr w:rsidR="0055303E" w:rsidRPr="0055303E" w:rsidTr="0055303E">
        <w:trPr>
          <w:trHeight w:val="44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Расходы периода,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606 865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340 218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56,1%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Общие административные расходы,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566 452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235 391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41,6%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Заработная плата административного персонала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294 092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142 906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48,6%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24 306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14 548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59,9%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ОПВР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6 586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0,0%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ОСМС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proofErr w:type="spellStart"/>
            <w:r w:rsidRPr="0055303E">
              <w:rPr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8 823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5 975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67,7%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Налоги, платежи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124 796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9 643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7,7%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Прочие расходы, всего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107 849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62 319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57,8%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 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материалы и услуги на эксплуатацию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10 630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1 270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12,0%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амортизация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22 370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858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услуги легкового транспорта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5 601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3 627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64,8%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ремонт зданий и сооружений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7 501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4,1%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3 606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1 820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50,5%</w:t>
            </w:r>
          </w:p>
        </w:tc>
      </w:tr>
      <w:tr w:rsidR="0055303E" w:rsidRPr="0055303E" w:rsidTr="0055303E">
        <w:trPr>
          <w:trHeight w:val="7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 xml:space="preserve">расходы на содержание и обслуживание </w:t>
            </w:r>
            <w:proofErr w:type="spellStart"/>
            <w:r w:rsidRPr="0055303E">
              <w:rPr>
                <w:sz w:val="20"/>
                <w:szCs w:val="20"/>
              </w:rPr>
              <w:t>тех.средств</w:t>
            </w:r>
            <w:proofErr w:type="spellEnd"/>
            <w:r w:rsidRPr="0055303E">
              <w:rPr>
                <w:sz w:val="20"/>
                <w:szCs w:val="20"/>
              </w:rPr>
              <w:t xml:space="preserve"> управления, </w:t>
            </w:r>
            <w:proofErr w:type="spellStart"/>
            <w:r w:rsidRPr="0055303E">
              <w:rPr>
                <w:sz w:val="20"/>
                <w:szCs w:val="20"/>
              </w:rPr>
              <w:t>орг.техники</w:t>
            </w:r>
            <w:proofErr w:type="spellEnd"/>
            <w:r w:rsidRPr="0055303E">
              <w:rPr>
                <w:sz w:val="20"/>
                <w:szCs w:val="20"/>
              </w:rPr>
              <w:t>, программного сопровождение и т.д.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11 743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4 020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34,2%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proofErr w:type="spellStart"/>
            <w:r w:rsidRPr="0055303E">
              <w:rPr>
                <w:sz w:val="20"/>
                <w:szCs w:val="20"/>
              </w:rPr>
              <w:t>ком.услуги</w:t>
            </w:r>
            <w:proofErr w:type="spellEnd"/>
            <w:r w:rsidRPr="0055303E">
              <w:rPr>
                <w:sz w:val="20"/>
                <w:szCs w:val="20"/>
              </w:rPr>
              <w:t xml:space="preserve"> (</w:t>
            </w:r>
            <w:proofErr w:type="spellStart"/>
            <w:r w:rsidRPr="0055303E">
              <w:rPr>
                <w:sz w:val="20"/>
                <w:szCs w:val="20"/>
              </w:rPr>
              <w:t>хоз.воды</w:t>
            </w:r>
            <w:proofErr w:type="spellEnd"/>
            <w:r w:rsidRPr="0055303E">
              <w:rPr>
                <w:sz w:val="20"/>
                <w:szCs w:val="20"/>
              </w:rPr>
              <w:t xml:space="preserve"> и стоки, тепло и </w:t>
            </w:r>
            <w:proofErr w:type="spellStart"/>
            <w:r w:rsidRPr="0055303E">
              <w:rPr>
                <w:sz w:val="20"/>
                <w:szCs w:val="20"/>
              </w:rPr>
              <w:t>электро</w:t>
            </w:r>
            <w:proofErr w:type="spellEnd"/>
            <w:r w:rsidRPr="0055303E">
              <w:rPr>
                <w:sz w:val="20"/>
                <w:szCs w:val="20"/>
              </w:rPr>
              <w:t xml:space="preserve"> энергия, дератизация, подпитка)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4 325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2 770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64,0%</w:t>
            </w:r>
          </w:p>
        </w:tc>
      </w:tr>
      <w:tr w:rsidR="0055303E" w:rsidRPr="0055303E" w:rsidTr="0055303E">
        <w:trPr>
          <w:trHeight w:val="7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услуги сторонних организаций: (оплата консалтинговых, аудиторских, маркетинговых, нотариальных услуг, ведение реестра)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9 386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24 488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260,9%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командировочные расходы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700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659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94,1%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1 521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810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53,3%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охрана труда и техника безопасности, спецпитание, медосмотр и услуги на ОТ и ТБ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1 037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515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49,6%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страхование персонала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8 664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6 434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74,3%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lastRenderedPageBreak/>
              <w:t>6.6.13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канцелярские, типографские расходы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4 145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2 329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56,2%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услуги охраны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8 614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7 625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88,5%</w:t>
            </w:r>
          </w:p>
        </w:tc>
      </w:tr>
      <w:tr w:rsidR="0055303E" w:rsidRPr="0055303E" w:rsidTr="0055303E">
        <w:trPr>
          <w:trHeight w:val="6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6"/>
                <w:szCs w:val="16"/>
              </w:rPr>
            </w:pPr>
            <w:r w:rsidRPr="0055303E">
              <w:rPr>
                <w:sz w:val="16"/>
                <w:szCs w:val="16"/>
              </w:rPr>
              <w:t>6.6.15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sz w:val="20"/>
                <w:szCs w:val="20"/>
              </w:rPr>
            </w:pPr>
            <w:r w:rsidRPr="0055303E">
              <w:rPr>
                <w:sz w:val="20"/>
                <w:szCs w:val="20"/>
              </w:rPr>
              <w:t>прочие расходы (</w:t>
            </w:r>
            <w:proofErr w:type="spellStart"/>
            <w:r w:rsidRPr="0055303E">
              <w:rPr>
                <w:sz w:val="20"/>
                <w:szCs w:val="20"/>
              </w:rPr>
              <w:t>тех.характеристика</w:t>
            </w:r>
            <w:proofErr w:type="spellEnd"/>
            <w:r w:rsidRPr="0055303E">
              <w:rPr>
                <w:sz w:val="20"/>
                <w:szCs w:val="20"/>
              </w:rPr>
              <w:t>, библиотечно-информационные, обучение, проездные, членские)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sz w:val="18"/>
                <w:szCs w:val="18"/>
              </w:rPr>
            </w:pPr>
            <w:r w:rsidRPr="0055303E">
              <w:rPr>
                <w:sz w:val="18"/>
                <w:szCs w:val="18"/>
              </w:rPr>
              <w:t>тысяч тенге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8 007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4 789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i/>
                <w:iCs/>
                <w:sz w:val="20"/>
                <w:szCs w:val="20"/>
              </w:rPr>
            </w:pPr>
            <w:r w:rsidRPr="0055303E">
              <w:rPr>
                <w:i/>
                <w:iCs/>
                <w:sz w:val="20"/>
                <w:szCs w:val="20"/>
              </w:rPr>
              <w:t>59,8%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Расходы на выплату вознаграждений за кредиты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5303E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40 412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104 827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259,4%</w:t>
            </w:r>
          </w:p>
        </w:tc>
      </w:tr>
      <w:tr w:rsidR="0055303E" w:rsidRPr="0055303E" w:rsidTr="0055303E">
        <w:trPr>
          <w:trHeight w:val="28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2"/>
                <w:szCs w:val="22"/>
              </w:rPr>
            </w:pPr>
            <w:r w:rsidRPr="0055303E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2"/>
                <w:szCs w:val="22"/>
              </w:rPr>
            </w:pPr>
            <w:r w:rsidRPr="0055303E">
              <w:rPr>
                <w:b/>
                <w:bCs/>
                <w:sz w:val="22"/>
                <w:szCs w:val="22"/>
              </w:rPr>
              <w:t>Всего затрат</w:t>
            </w:r>
            <w:r w:rsidRPr="0055303E">
              <w:rPr>
                <w:b/>
                <w:bCs/>
                <w:sz w:val="20"/>
                <w:szCs w:val="20"/>
              </w:rPr>
              <w:t xml:space="preserve"> на предоставление услуг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2"/>
                <w:szCs w:val="22"/>
              </w:rPr>
            </w:pPr>
            <w:r w:rsidRPr="0055303E">
              <w:rPr>
                <w:b/>
                <w:bCs/>
                <w:sz w:val="22"/>
                <w:szCs w:val="22"/>
              </w:rPr>
              <w:t>7 411 936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2"/>
                <w:szCs w:val="22"/>
              </w:rPr>
            </w:pPr>
            <w:r w:rsidRPr="0055303E">
              <w:rPr>
                <w:b/>
                <w:bCs/>
                <w:sz w:val="22"/>
                <w:szCs w:val="22"/>
              </w:rPr>
              <w:t>3 533 133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2"/>
                <w:szCs w:val="22"/>
              </w:rPr>
            </w:pPr>
            <w:r w:rsidRPr="0055303E">
              <w:rPr>
                <w:b/>
                <w:bCs/>
                <w:sz w:val="22"/>
                <w:szCs w:val="22"/>
              </w:rPr>
              <w:t>47,7%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Доход (РБА*СП)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103 127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303 037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293,8%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РБА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10 718 878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7 515 063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3 836 170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51,0%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Объем оказываемых услуг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тыс.Гкал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2 373,935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1 286,506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54,2%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тыс.тенге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7 515 063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3 836 170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51,0%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 xml:space="preserve">  нормативные технические потери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24,10%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24,10%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55303E" w:rsidRPr="0055303E" w:rsidTr="0055303E">
        <w:trPr>
          <w:trHeight w:val="255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303E">
              <w:rPr>
                <w:b/>
                <w:bCs/>
                <w:sz w:val="18"/>
                <w:szCs w:val="18"/>
              </w:rPr>
              <w:t>тыс.Гкал</w:t>
            </w:r>
            <w:proofErr w:type="spellEnd"/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763,734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424,485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55,6%</w:t>
            </w:r>
          </w:p>
        </w:tc>
      </w:tr>
      <w:tr w:rsidR="0055303E" w:rsidRPr="0055303E" w:rsidTr="0055303E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IХ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03E" w:rsidRPr="0055303E" w:rsidRDefault="0055303E" w:rsidP="0055303E">
            <w:pPr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 xml:space="preserve">Тариф по транспортировке с учетом возмещения потерь </w:t>
            </w:r>
            <w:r w:rsidRPr="0055303E">
              <w:rPr>
                <w:sz w:val="20"/>
                <w:szCs w:val="20"/>
              </w:rPr>
              <w:t>(без НДС)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center"/>
              <w:rPr>
                <w:b/>
                <w:bCs/>
                <w:sz w:val="18"/>
                <w:szCs w:val="18"/>
              </w:rPr>
            </w:pPr>
            <w:r w:rsidRPr="0055303E">
              <w:rPr>
                <w:b/>
                <w:bCs/>
                <w:sz w:val="18"/>
                <w:szCs w:val="18"/>
              </w:rPr>
              <w:t>тенге/Гкал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3 165,66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2 981,85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303E" w:rsidRPr="0055303E" w:rsidRDefault="0055303E" w:rsidP="0055303E">
            <w:pPr>
              <w:jc w:val="right"/>
              <w:rPr>
                <w:b/>
                <w:bCs/>
                <w:sz w:val="20"/>
                <w:szCs w:val="20"/>
              </w:rPr>
            </w:pPr>
            <w:r w:rsidRPr="0055303E">
              <w:rPr>
                <w:b/>
                <w:bCs/>
                <w:sz w:val="20"/>
                <w:szCs w:val="20"/>
              </w:rPr>
              <w:t>94,2%</w:t>
            </w:r>
          </w:p>
        </w:tc>
      </w:tr>
    </w:tbl>
    <w:p w:rsidR="0055303E" w:rsidRDefault="0055303E" w:rsidP="00491380">
      <w:pPr>
        <w:pStyle w:val="a3"/>
        <w:spacing w:line="240" w:lineRule="auto"/>
        <w:ind w:left="1069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</w:p>
    <w:p w:rsidR="00A654A9" w:rsidRDefault="00A654A9" w:rsidP="008521DE">
      <w:pPr>
        <w:pStyle w:val="a3"/>
        <w:spacing w:line="240" w:lineRule="auto"/>
        <w:ind w:left="1069"/>
        <w:rPr>
          <w:b/>
          <w:sz w:val="24"/>
          <w:szCs w:val="24"/>
        </w:rPr>
      </w:pPr>
    </w:p>
    <w:p w:rsidR="00A654A9" w:rsidRDefault="00A654A9" w:rsidP="008521DE">
      <w:pPr>
        <w:pStyle w:val="a3"/>
        <w:spacing w:line="240" w:lineRule="auto"/>
        <w:ind w:left="1069"/>
        <w:rPr>
          <w:b/>
          <w:sz w:val="24"/>
          <w:szCs w:val="24"/>
        </w:rPr>
      </w:pPr>
    </w:p>
    <w:p w:rsidR="00A62FB4" w:rsidRPr="00B83737" w:rsidRDefault="00A43B2E" w:rsidP="00A43B2E">
      <w:pPr>
        <w:suppressAutoHyphens/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="00A62FB4">
        <w:rPr>
          <w:b/>
        </w:rPr>
        <w:t xml:space="preserve">. </w:t>
      </w:r>
      <w:r w:rsidR="00A62FB4" w:rsidRPr="00B83737">
        <w:rPr>
          <w:b/>
        </w:rPr>
        <w:t>О</w:t>
      </w:r>
      <w:r w:rsidR="00A62FB4">
        <w:rPr>
          <w:b/>
        </w:rPr>
        <w:t>б</w:t>
      </w:r>
      <w:r w:rsidR="00A62FB4" w:rsidRPr="00412E7E">
        <w:rPr>
          <w:b/>
        </w:rPr>
        <w:t xml:space="preserve"> основных финансово-экономических показателях деятельности субъекта естественной монополии </w:t>
      </w:r>
    </w:p>
    <w:p w:rsidR="00D75FE5" w:rsidRDefault="00A62FB4" w:rsidP="00A62FB4">
      <w:pPr>
        <w:tabs>
          <w:tab w:val="left" w:pos="567"/>
        </w:tabs>
        <w:jc w:val="both"/>
      </w:pPr>
      <w:r w:rsidRPr="00412E7E">
        <w:tab/>
      </w:r>
      <w:r w:rsidR="00E67711">
        <w:tab/>
      </w:r>
    </w:p>
    <w:p w:rsidR="00A62FB4" w:rsidRPr="008521DE" w:rsidRDefault="00D75FE5" w:rsidP="00A62FB4">
      <w:pPr>
        <w:tabs>
          <w:tab w:val="left" w:pos="567"/>
        </w:tabs>
        <w:jc w:val="both"/>
      </w:pPr>
      <w:r>
        <w:tab/>
      </w:r>
      <w:r w:rsidR="00A62FB4" w:rsidRPr="008521DE">
        <w:t>Основные финансово-экономические показатели по ТОО "Павлодарские тепловые сети" за 1-полугодие 202</w:t>
      </w:r>
      <w:r w:rsidR="00DD1DB0">
        <w:t>5</w:t>
      </w:r>
      <w:r w:rsidR="00A62FB4" w:rsidRPr="008521DE">
        <w:t xml:space="preserve"> г.</w:t>
      </w:r>
    </w:p>
    <w:p w:rsidR="00A62FB4" w:rsidRPr="008521DE" w:rsidRDefault="00A62FB4" w:rsidP="00A62FB4">
      <w:pPr>
        <w:tabs>
          <w:tab w:val="left" w:pos="567"/>
        </w:tabs>
        <w:jc w:val="both"/>
      </w:pPr>
    </w:p>
    <w:tbl>
      <w:tblPr>
        <w:tblW w:w="8932" w:type="dxa"/>
        <w:jc w:val="center"/>
        <w:tblLook w:val="04A0" w:firstRow="1" w:lastRow="0" w:firstColumn="1" w:lastColumn="0" w:noHBand="0" w:noVBand="1"/>
      </w:tblPr>
      <w:tblGrid>
        <w:gridCol w:w="6322"/>
        <w:gridCol w:w="2610"/>
      </w:tblGrid>
      <w:tr w:rsidR="003E435D" w:rsidRPr="008521DE" w:rsidTr="003E435D">
        <w:trPr>
          <w:trHeight w:val="621"/>
          <w:jc w:val="center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jc w:val="center"/>
              <w:rPr>
                <w:color w:val="000000"/>
              </w:rPr>
            </w:pPr>
            <w:r w:rsidRPr="008521DE">
              <w:rPr>
                <w:color w:val="000000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jc w:val="center"/>
              <w:rPr>
                <w:color w:val="000000"/>
              </w:rPr>
            </w:pPr>
            <w:r w:rsidRPr="008521DE">
              <w:rPr>
                <w:color w:val="000000"/>
              </w:rPr>
              <w:t>Сумма, тыс. тенге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b/>
                <w:bCs/>
                <w:color w:val="000000"/>
              </w:rPr>
            </w:pPr>
            <w:r w:rsidRPr="008521DE">
              <w:rPr>
                <w:b/>
                <w:bCs/>
                <w:color w:val="000000"/>
              </w:rPr>
              <w:t>Доход от передачи и распределение т/э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2142B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3 836 170</w:t>
            </w:r>
            <w:r w:rsidR="003E435D" w:rsidRPr="008521DE">
              <w:rPr>
                <w:b/>
                <w:bCs/>
                <w:color w:val="000000"/>
              </w:rPr>
              <w:t xml:space="preserve">   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b/>
                <w:bCs/>
                <w:color w:val="000000"/>
              </w:rPr>
            </w:pPr>
            <w:r w:rsidRPr="008521DE">
              <w:rPr>
                <w:b/>
                <w:bCs/>
                <w:color w:val="000000"/>
              </w:rPr>
              <w:t>Себестоимость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 w:rsidP="00DC35B8">
            <w:pPr>
              <w:jc w:val="right"/>
              <w:rPr>
                <w:b/>
                <w:bCs/>
                <w:color w:val="000000"/>
              </w:rPr>
            </w:pPr>
            <w:r w:rsidRPr="008521DE">
              <w:rPr>
                <w:b/>
                <w:bCs/>
                <w:color w:val="000000"/>
              </w:rPr>
              <w:t xml:space="preserve">                    </w:t>
            </w:r>
            <w:r w:rsidR="002142B6" w:rsidRPr="002142B6">
              <w:rPr>
                <w:b/>
                <w:bCs/>
                <w:color w:val="000000"/>
              </w:rPr>
              <w:t>3</w:t>
            </w:r>
            <w:r w:rsidR="00DC35B8">
              <w:rPr>
                <w:b/>
                <w:bCs/>
                <w:color w:val="000000"/>
              </w:rPr>
              <w:t> 244 015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b/>
                <w:bCs/>
                <w:color w:val="000000"/>
              </w:rPr>
            </w:pPr>
            <w:r w:rsidRPr="008521DE">
              <w:rPr>
                <w:b/>
                <w:bCs/>
                <w:color w:val="000000"/>
              </w:rPr>
              <w:t xml:space="preserve">Административные расходы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 w:rsidP="00DC35B8">
            <w:pPr>
              <w:jc w:val="right"/>
              <w:rPr>
                <w:b/>
                <w:bCs/>
                <w:color w:val="000000"/>
              </w:rPr>
            </w:pPr>
            <w:r w:rsidRPr="008521DE">
              <w:rPr>
                <w:b/>
                <w:bCs/>
                <w:color w:val="000000"/>
              </w:rPr>
              <w:t xml:space="preserve">                       </w:t>
            </w:r>
            <w:r w:rsidR="00DC35B8">
              <w:rPr>
                <w:b/>
                <w:bCs/>
                <w:color w:val="000000"/>
              </w:rPr>
              <w:t>259 501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color w:val="000000"/>
              </w:rPr>
            </w:pPr>
            <w:r w:rsidRPr="008521DE">
              <w:rPr>
                <w:color w:val="000000"/>
              </w:rPr>
              <w:t>Курсовая разница (нетто)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 w:rsidP="006123BA">
            <w:pPr>
              <w:jc w:val="right"/>
              <w:rPr>
                <w:color w:val="000000"/>
              </w:rPr>
            </w:pPr>
            <w:r w:rsidRPr="008521DE">
              <w:rPr>
                <w:color w:val="000000"/>
              </w:rPr>
              <w:t xml:space="preserve">         </w:t>
            </w:r>
            <w:r w:rsidR="006123BA">
              <w:rPr>
                <w:color w:val="000000"/>
              </w:rPr>
              <w:t>12 239</w:t>
            </w:r>
            <w:r w:rsidRPr="008521DE">
              <w:rPr>
                <w:color w:val="000000"/>
              </w:rPr>
              <w:t xml:space="preserve">   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color w:val="000000"/>
              </w:rPr>
            </w:pPr>
            <w:r w:rsidRPr="008521DE">
              <w:rPr>
                <w:color w:val="000000"/>
              </w:rPr>
              <w:t>Финансовые доходы/расходы (нетто)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 w:rsidP="006123BA">
            <w:pPr>
              <w:jc w:val="right"/>
              <w:rPr>
                <w:color w:val="000000"/>
              </w:rPr>
            </w:pPr>
            <w:r w:rsidRPr="008521DE">
              <w:rPr>
                <w:color w:val="000000"/>
              </w:rPr>
              <w:t xml:space="preserve">-                     </w:t>
            </w:r>
            <w:r w:rsidR="006123BA">
              <w:rPr>
                <w:color w:val="000000"/>
              </w:rPr>
              <w:t>176 586</w:t>
            </w:r>
            <w:r w:rsidRPr="008521DE">
              <w:rPr>
                <w:color w:val="000000"/>
              </w:rPr>
              <w:t xml:space="preserve">   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color w:val="000000"/>
              </w:rPr>
            </w:pPr>
            <w:r w:rsidRPr="008521DE">
              <w:rPr>
                <w:color w:val="000000"/>
              </w:rPr>
              <w:t>Результат от неосновной деятельности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DC35B8" w:rsidP="00DC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-          </w:t>
            </w:r>
            <w:r w:rsidR="003E435D" w:rsidRPr="008521DE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>36 532</w:t>
            </w:r>
            <w:r w:rsidR="003E435D" w:rsidRPr="008521DE">
              <w:rPr>
                <w:color w:val="000000"/>
              </w:rPr>
              <w:t xml:space="preserve">   </w:t>
            </w:r>
          </w:p>
        </w:tc>
      </w:tr>
      <w:tr w:rsidR="003E435D" w:rsidRPr="008521DE" w:rsidTr="003E435D">
        <w:trPr>
          <w:trHeight w:val="303"/>
          <w:jc w:val="center"/>
        </w:trPr>
        <w:tc>
          <w:tcPr>
            <w:tcW w:w="6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color w:val="000000"/>
              </w:rPr>
            </w:pPr>
            <w:r w:rsidRPr="008521DE">
              <w:rPr>
                <w:color w:val="000000"/>
              </w:rPr>
              <w:t>Расходы по КПН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6123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                             </w:t>
            </w:r>
            <w:r w:rsidR="003E435D" w:rsidRPr="008521DE">
              <w:rPr>
                <w:color w:val="000000"/>
              </w:rPr>
              <w:t xml:space="preserve">3   </w:t>
            </w:r>
          </w:p>
        </w:tc>
      </w:tr>
      <w:tr w:rsidR="003E435D" w:rsidRPr="00412E7E" w:rsidTr="003E435D">
        <w:trPr>
          <w:trHeight w:val="303"/>
          <w:jc w:val="center"/>
        </w:trPr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3E435D">
            <w:pPr>
              <w:rPr>
                <w:color w:val="000000"/>
              </w:rPr>
            </w:pPr>
            <w:r w:rsidRPr="008521DE">
              <w:rPr>
                <w:color w:val="000000"/>
              </w:rPr>
              <w:t>Прибыль (+), убыток (-)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35D" w:rsidRPr="008521DE" w:rsidRDefault="00DC35B8" w:rsidP="00FC7F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131 772</w:t>
            </w:r>
            <w:r w:rsidR="003E435D" w:rsidRPr="008521DE">
              <w:rPr>
                <w:color w:val="000000"/>
              </w:rPr>
              <w:t xml:space="preserve">   </w:t>
            </w:r>
          </w:p>
        </w:tc>
      </w:tr>
    </w:tbl>
    <w:p w:rsidR="00A62FB4" w:rsidRDefault="00A62FB4" w:rsidP="00A62FB4">
      <w:pPr>
        <w:suppressAutoHyphens/>
        <w:ind w:firstLine="708"/>
        <w:rPr>
          <w:b/>
        </w:rPr>
      </w:pPr>
    </w:p>
    <w:p w:rsidR="00E67711" w:rsidRDefault="00E67711" w:rsidP="00A62FB4">
      <w:pPr>
        <w:suppressAutoHyphens/>
        <w:ind w:firstLine="708"/>
        <w:rPr>
          <w:b/>
        </w:rPr>
      </w:pPr>
    </w:p>
    <w:p w:rsidR="00A62FB4" w:rsidRDefault="00A43B2E" w:rsidP="00A43B2E">
      <w:pPr>
        <w:jc w:val="both"/>
        <w:rPr>
          <w:b/>
        </w:rPr>
      </w:pPr>
      <w:bookmarkStart w:id="1" w:name="_GoBack"/>
      <w:bookmarkEnd w:id="1"/>
      <w:r>
        <w:rPr>
          <w:b/>
        </w:rPr>
        <w:t>7</w:t>
      </w:r>
      <w:r w:rsidR="00A62FB4">
        <w:rPr>
          <w:b/>
        </w:rPr>
        <w:t xml:space="preserve">. </w:t>
      </w:r>
      <w:r w:rsidR="00A62FB4" w:rsidRPr="00412E7E">
        <w:rPr>
          <w:b/>
        </w:rPr>
        <w:t>Об объёмах предоставления регулируемых услуг (товаров, работ) за отчётный период</w:t>
      </w:r>
      <w:r w:rsidR="00A62FB4">
        <w:rPr>
          <w:b/>
        </w:rPr>
        <w:t>:</w:t>
      </w:r>
    </w:p>
    <w:p w:rsidR="00D75FE5" w:rsidRDefault="00E67711" w:rsidP="00A62FB4">
      <w:pPr>
        <w:tabs>
          <w:tab w:val="left" w:pos="567"/>
        </w:tabs>
        <w:jc w:val="both"/>
      </w:pPr>
      <w:r>
        <w:tab/>
      </w:r>
    </w:p>
    <w:p w:rsidR="00A62FB4" w:rsidRPr="008521DE" w:rsidRDefault="00D75FE5" w:rsidP="00A62FB4">
      <w:pPr>
        <w:tabs>
          <w:tab w:val="left" w:pos="567"/>
        </w:tabs>
        <w:jc w:val="both"/>
      </w:pPr>
      <w:r>
        <w:tab/>
      </w:r>
      <w:r w:rsidR="00A62FB4" w:rsidRPr="008521DE">
        <w:t>За 1-полугодие 202</w:t>
      </w:r>
      <w:r w:rsidR="00DD1DB0">
        <w:t>5</w:t>
      </w:r>
      <w:r w:rsidR="00A62FB4" w:rsidRPr="008521DE">
        <w:t xml:space="preserve"> г. по ТОО "Павлодарские тепловые сети" объем услуг по передаче и распределению тепловой энергии составил </w:t>
      </w:r>
      <w:r w:rsidR="0055303E" w:rsidRPr="0055303E">
        <w:t>1 286,506</w:t>
      </w:r>
      <w:r w:rsidR="0055303E">
        <w:t xml:space="preserve"> </w:t>
      </w:r>
      <w:r w:rsidR="00A62FB4" w:rsidRPr="008521DE">
        <w:t xml:space="preserve">тыс. Гкал. </w:t>
      </w:r>
    </w:p>
    <w:p w:rsidR="00A62FB4" w:rsidRPr="008521DE" w:rsidRDefault="00A62FB4" w:rsidP="00A62FB4">
      <w:pPr>
        <w:ind w:firstLine="709"/>
        <w:jc w:val="both"/>
      </w:pPr>
    </w:p>
    <w:tbl>
      <w:tblPr>
        <w:tblW w:w="9943" w:type="dxa"/>
        <w:jc w:val="center"/>
        <w:tblLook w:val="04A0" w:firstRow="1" w:lastRow="0" w:firstColumn="1" w:lastColumn="0" w:noHBand="0" w:noVBand="1"/>
      </w:tblPr>
      <w:tblGrid>
        <w:gridCol w:w="3481"/>
        <w:gridCol w:w="1202"/>
        <w:gridCol w:w="2479"/>
        <w:gridCol w:w="2870"/>
      </w:tblGrid>
      <w:tr w:rsidR="00A62FB4" w:rsidRPr="00412E7E" w:rsidTr="00E67711">
        <w:trPr>
          <w:trHeight w:val="745"/>
          <w:jc w:val="center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4" w:rsidRPr="00E67711" w:rsidRDefault="00A62FB4" w:rsidP="00E27F8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B4" w:rsidRPr="00E67711" w:rsidRDefault="00A62FB4" w:rsidP="00E27F8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B4" w:rsidRPr="00E67711" w:rsidRDefault="00A62FB4" w:rsidP="0055303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>Предусмотрено в утверждённой тарифной смете на 202</w:t>
            </w:r>
            <w:r w:rsidR="0055303E">
              <w:rPr>
                <w:color w:val="000000"/>
                <w:sz w:val="22"/>
                <w:szCs w:val="22"/>
              </w:rPr>
              <w:t>5</w:t>
            </w:r>
            <w:r w:rsidRPr="00E6771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711" w:rsidRPr="00E67711" w:rsidRDefault="00A62FB4" w:rsidP="008521D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 xml:space="preserve">Фактически сложившиеся </w:t>
            </w:r>
          </w:p>
          <w:p w:rsidR="008521DE" w:rsidRPr="00E67711" w:rsidRDefault="00A62FB4" w:rsidP="008521D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>показатели тарифной</w:t>
            </w:r>
          </w:p>
          <w:p w:rsidR="008521DE" w:rsidRPr="00E67711" w:rsidRDefault="00A62FB4" w:rsidP="008521D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 xml:space="preserve"> сметы за 1-полугодие </w:t>
            </w:r>
          </w:p>
          <w:p w:rsidR="00A62FB4" w:rsidRPr="00E67711" w:rsidRDefault="00A62FB4" w:rsidP="0055303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E67711">
              <w:rPr>
                <w:color w:val="000000"/>
                <w:sz w:val="22"/>
                <w:szCs w:val="22"/>
              </w:rPr>
              <w:t>202</w:t>
            </w:r>
            <w:r w:rsidR="0055303E">
              <w:rPr>
                <w:color w:val="000000"/>
                <w:sz w:val="22"/>
                <w:szCs w:val="22"/>
              </w:rPr>
              <w:t>5</w:t>
            </w:r>
            <w:r w:rsidRPr="00E67711"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A62FB4" w:rsidRPr="00412E7E" w:rsidTr="00E67711">
        <w:trPr>
          <w:trHeight w:val="421"/>
          <w:jc w:val="center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A62FB4" w:rsidRPr="00412E7E" w:rsidTr="00E67711">
        <w:trPr>
          <w:trHeight w:val="428"/>
          <w:jc w:val="center"/>
        </w:trPr>
        <w:tc>
          <w:tcPr>
            <w:tcW w:w="3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rPr>
                <w:color w:val="000000"/>
              </w:rPr>
            </w:pPr>
            <w:r>
              <w:rPr>
                <w:bCs/>
                <w:color w:val="000000"/>
              </w:rPr>
              <w:t>ТОО «</w:t>
            </w:r>
            <w:r w:rsidRPr="00412E7E">
              <w:rPr>
                <w:bCs/>
                <w:color w:val="000000"/>
              </w:rPr>
              <w:t>Павлодарские тепловые сети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jc w:val="center"/>
              <w:rPr>
                <w:color w:val="000000"/>
              </w:rPr>
            </w:pPr>
            <w:r w:rsidRPr="00412E7E">
              <w:rPr>
                <w:color w:val="000000"/>
              </w:rPr>
              <w:t>тыс. Гкал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4" w:rsidRPr="00412E7E" w:rsidRDefault="00A62FB4" w:rsidP="00E27F89">
            <w:pPr>
              <w:spacing w:line="360" w:lineRule="auto"/>
              <w:jc w:val="right"/>
              <w:rPr>
                <w:color w:val="000000"/>
              </w:rPr>
            </w:pPr>
            <w:r w:rsidRPr="00412E7E">
              <w:rPr>
                <w:color w:val="000000"/>
              </w:rPr>
              <w:t>2 373,9</w:t>
            </w:r>
            <w:r>
              <w:rPr>
                <w:color w:val="000000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B4" w:rsidRPr="00412E7E" w:rsidRDefault="0055303E" w:rsidP="008521DE">
            <w:pPr>
              <w:spacing w:line="360" w:lineRule="auto"/>
              <w:jc w:val="right"/>
              <w:rPr>
                <w:color w:val="000000"/>
              </w:rPr>
            </w:pPr>
            <w:r w:rsidRPr="0055303E">
              <w:rPr>
                <w:color w:val="000000"/>
              </w:rPr>
              <w:t>1 286,506</w:t>
            </w:r>
          </w:p>
        </w:tc>
      </w:tr>
    </w:tbl>
    <w:p w:rsidR="00A62FB4" w:rsidRPr="00F27729" w:rsidRDefault="00A62FB4" w:rsidP="00A62FB4">
      <w:pPr>
        <w:suppressAutoHyphens/>
        <w:ind w:firstLine="708"/>
        <w:rPr>
          <w:b/>
          <w:lang w:val="en-US"/>
        </w:rPr>
      </w:pPr>
    </w:p>
    <w:p w:rsidR="00A62FB4" w:rsidRDefault="00A43B2E" w:rsidP="00D75FE5">
      <w:pPr>
        <w:suppressAutoHyphens/>
        <w:jc w:val="both"/>
        <w:rPr>
          <w:b/>
        </w:rPr>
      </w:pPr>
      <w:r>
        <w:rPr>
          <w:b/>
        </w:rPr>
        <w:lastRenderedPageBreak/>
        <w:t>8</w:t>
      </w:r>
      <w:r w:rsidR="00A62FB4" w:rsidRPr="00F27729">
        <w:rPr>
          <w:b/>
        </w:rPr>
        <w:t xml:space="preserve">. </w:t>
      </w:r>
      <w:r w:rsidR="00A62FB4" w:rsidRPr="00F27729">
        <w:rPr>
          <w:b/>
          <w:bCs/>
        </w:rPr>
        <w:t xml:space="preserve">Информация о проводимой работе с потребителями регулируемых </w:t>
      </w:r>
    </w:p>
    <w:p w:rsidR="00A62FB4" w:rsidRDefault="00A62FB4" w:rsidP="00A62FB4">
      <w:pPr>
        <w:pStyle w:val="aa"/>
        <w:keepNext/>
        <w:spacing w:before="0" w:beforeAutospacing="0" w:after="0" w:afterAutospacing="0"/>
        <w:jc w:val="both"/>
        <w:rPr>
          <w:b/>
        </w:rPr>
      </w:pPr>
    </w:p>
    <w:p w:rsidR="00DD1DB0" w:rsidRPr="00DD1DB0" w:rsidRDefault="00DD1DB0" w:rsidP="00DD1DB0">
      <w:pPr>
        <w:keepNext/>
        <w:ind w:firstLine="708"/>
        <w:jc w:val="both"/>
        <w:rPr>
          <w:lang w:eastAsia="ar-SA"/>
        </w:rPr>
      </w:pPr>
      <w:r w:rsidRPr="008521DE">
        <w:t>За 1-полугодие 202</w:t>
      </w:r>
      <w:r>
        <w:t xml:space="preserve">5 года </w:t>
      </w:r>
      <w:r w:rsidRPr="00DD1DB0">
        <w:rPr>
          <w:lang w:eastAsia="ar-SA"/>
        </w:rPr>
        <w:t>169 потребителя, объекты, которых были ранее подключены самовольно, заключили договора либо дополнительные соглашения к договорам энергоснабжения с ТОО «</w:t>
      </w:r>
      <w:proofErr w:type="spellStart"/>
      <w:r w:rsidRPr="00DD1DB0">
        <w:rPr>
          <w:lang w:eastAsia="ar-SA"/>
        </w:rPr>
        <w:t>Павлодарэнергосбыт</w:t>
      </w:r>
      <w:proofErr w:type="spellEnd"/>
      <w:r w:rsidRPr="00DD1DB0">
        <w:rPr>
          <w:lang w:eastAsia="ar-SA"/>
        </w:rPr>
        <w:t>.</w:t>
      </w:r>
    </w:p>
    <w:p w:rsidR="00DD1DB0" w:rsidRDefault="00DD1DB0" w:rsidP="00DD1DB0">
      <w:pPr>
        <w:tabs>
          <w:tab w:val="left" w:pos="284"/>
        </w:tabs>
        <w:jc w:val="both"/>
        <w:rPr>
          <w:lang w:eastAsia="ar-SA"/>
        </w:rPr>
      </w:pPr>
    </w:p>
    <w:p w:rsidR="00DD1DB0" w:rsidRPr="00DD1DB0" w:rsidRDefault="00DD1DB0" w:rsidP="00DD1DB0">
      <w:pPr>
        <w:tabs>
          <w:tab w:val="left" w:pos="284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DD1DB0">
        <w:rPr>
          <w:lang w:eastAsia="ar-SA"/>
        </w:rPr>
        <w:t xml:space="preserve">Выявлено 9 потребителей, объекты, которых самовольно подключены к системе централизованного теплоснабжения. Возмещение сверхнормативных потерь – </w:t>
      </w:r>
      <w:r w:rsidRPr="00DD1DB0">
        <w:rPr>
          <w:i/>
          <w:u w:val="single"/>
          <w:lang w:eastAsia="ar-SA"/>
        </w:rPr>
        <w:t>776,16 Гкал/год.</w:t>
      </w:r>
      <w:r w:rsidRPr="00DD1DB0">
        <w:rPr>
          <w:lang w:eastAsia="ar-SA"/>
        </w:rPr>
        <w:t xml:space="preserve">  Отключено путем выполнения видимого разрыва, либо опломбирована запорная арматура №1,2 на ТУ – 19 потребителя, 21 потребителей – заключили договора либо дополнительные соглашения к договорам энергоснабжения с ТОО «</w:t>
      </w:r>
      <w:proofErr w:type="spellStart"/>
      <w:r w:rsidRPr="00DD1DB0">
        <w:rPr>
          <w:lang w:eastAsia="ar-SA"/>
        </w:rPr>
        <w:t>Павлодарэнергосбыт</w:t>
      </w:r>
      <w:proofErr w:type="spellEnd"/>
      <w:r w:rsidRPr="00DD1DB0">
        <w:rPr>
          <w:lang w:eastAsia="ar-SA"/>
        </w:rPr>
        <w:t>».</w:t>
      </w:r>
    </w:p>
    <w:p w:rsidR="00DD1DB0" w:rsidRPr="00DD1DB0" w:rsidRDefault="00DD1DB0" w:rsidP="00DD1DB0">
      <w:pPr>
        <w:tabs>
          <w:tab w:val="left" w:pos="284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DD1DB0">
        <w:rPr>
          <w:lang w:eastAsia="ar-SA"/>
        </w:rPr>
        <w:t xml:space="preserve">Обнаружено 5 потребителей, на объектах, которых выявлено самовольное подключение дополнительно отапливаемых объемов к системе централизованного теплоснабжения. Возмещение сверхнормативных потерь – </w:t>
      </w:r>
      <w:r w:rsidRPr="00DD1DB0">
        <w:rPr>
          <w:i/>
          <w:u w:val="single"/>
          <w:lang w:eastAsia="ar-SA"/>
        </w:rPr>
        <w:t>3 072,652 Гкал/год</w:t>
      </w:r>
      <w:r w:rsidRPr="00DD1DB0">
        <w:rPr>
          <w:lang w:eastAsia="ar-SA"/>
        </w:rPr>
        <w:t xml:space="preserve">.  </w:t>
      </w:r>
    </w:p>
    <w:p w:rsidR="00DD1DB0" w:rsidRPr="00DD1DB0" w:rsidRDefault="00DD1DB0" w:rsidP="00DD1DB0">
      <w:pPr>
        <w:tabs>
          <w:tab w:val="left" w:pos="284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DD1DB0">
        <w:rPr>
          <w:lang w:eastAsia="ar-SA"/>
        </w:rPr>
        <w:t>Выявлено 4 дома индивидуальной застройки с неучтенной отапливаемой площадью 760,1 м²; (152,02 Гкал/год).</w:t>
      </w:r>
    </w:p>
    <w:p w:rsidR="00DD1DB0" w:rsidRPr="00DD1DB0" w:rsidRDefault="00DD1DB0" w:rsidP="00DD1DB0">
      <w:pPr>
        <w:tabs>
          <w:tab w:val="left" w:pos="284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DD1DB0">
        <w:rPr>
          <w:lang w:eastAsia="ar-SA"/>
        </w:rPr>
        <w:t>Выполнено 13 перерасчета объема использованной потребителем тепловой энергии (</w:t>
      </w:r>
      <w:r w:rsidRPr="00DD1DB0">
        <w:rPr>
          <w:i/>
          <w:u w:val="single"/>
          <w:lang w:eastAsia="ar-SA"/>
        </w:rPr>
        <w:t>3 855,301 Гкал</w:t>
      </w:r>
      <w:r w:rsidRPr="00DD1DB0">
        <w:rPr>
          <w:lang w:eastAsia="ar-SA"/>
        </w:rPr>
        <w:t xml:space="preserve">) на общую сумму </w:t>
      </w:r>
      <w:r w:rsidRPr="00DD1DB0">
        <w:rPr>
          <w:i/>
          <w:u w:val="single"/>
          <w:lang w:eastAsia="ar-SA"/>
        </w:rPr>
        <w:t>19 550 728,26 тенге</w:t>
      </w:r>
      <w:r w:rsidRPr="00DD1DB0">
        <w:rPr>
          <w:lang w:eastAsia="ar-SA"/>
        </w:rPr>
        <w:t xml:space="preserve">, оплачено </w:t>
      </w:r>
      <w:proofErr w:type="gramStart"/>
      <w:r w:rsidRPr="00DD1DB0">
        <w:rPr>
          <w:lang w:eastAsia="ar-SA"/>
        </w:rPr>
        <w:t xml:space="preserve">– </w:t>
      </w:r>
      <w:r w:rsidRPr="00DD1DB0">
        <w:rPr>
          <w:i/>
          <w:u w:val="single"/>
          <w:lang w:eastAsia="ar-SA"/>
        </w:rPr>
        <w:t> 13</w:t>
      </w:r>
      <w:proofErr w:type="gramEnd"/>
      <w:r w:rsidRPr="00DD1DB0">
        <w:rPr>
          <w:i/>
          <w:u w:val="single"/>
          <w:lang w:eastAsia="ar-SA"/>
        </w:rPr>
        <w:t> 337 493,09 тенге</w:t>
      </w:r>
      <w:r w:rsidRPr="00DD1DB0">
        <w:rPr>
          <w:lang w:eastAsia="ar-SA"/>
        </w:rPr>
        <w:t xml:space="preserve"> (с учетом задолженности прошлых лет).</w:t>
      </w:r>
    </w:p>
    <w:p w:rsidR="00DD1DB0" w:rsidRPr="00DD1DB0" w:rsidRDefault="00DD1DB0" w:rsidP="00DD1DB0">
      <w:pPr>
        <w:tabs>
          <w:tab w:val="left" w:pos="284"/>
        </w:tabs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 w:rsidRPr="00DD1DB0">
        <w:rPr>
          <w:lang w:eastAsia="ar-SA"/>
        </w:rPr>
        <w:t>Потребителями ТОО «</w:t>
      </w:r>
      <w:proofErr w:type="spellStart"/>
      <w:r w:rsidRPr="00DD1DB0">
        <w:rPr>
          <w:lang w:eastAsia="ar-SA"/>
        </w:rPr>
        <w:t>Павлодарэнергосбыт</w:t>
      </w:r>
      <w:proofErr w:type="spellEnd"/>
      <w:r w:rsidRPr="00DD1DB0">
        <w:rPr>
          <w:lang w:eastAsia="ar-SA"/>
        </w:rPr>
        <w:t>» было установлено дополнительно 164 приборов учета тепловой энергии, в том числе:</w:t>
      </w:r>
    </w:p>
    <w:p w:rsidR="00DD1DB0" w:rsidRPr="00DD1DB0" w:rsidRDefault="00DD1DB0" w:rsidP="00DD1DB0">
      <w:pPr>
        <w:tabs>
          <w:tab w:val="left" w:pos="317"/>
        </w:tabs>
        <w:rPr>
          <w:lang w:eastAsia="ar-SA"/>
        </w:rPr>
      </w:pPr>
      <w:r w:rsidRPr="00DD1DB0">
        <w:rPr>
          <w:lang w:eastAsia="ar-SA"/>
        </w:rPr>
        <w:t>- юридические лица – 65 приборов учета,</w:t>
      </w:r>
    </w:p>
    <w:p w:rsidR="00DD1DB0" w:rsidRPr="00DD1DB0" w:rsidRDefault="00DD1DB0" w:rsidP="00DD1DB0">
      <w:pPr>
        <w:tabs>
          <w:tab w:val="left" w:pos="317"/>
        </w:tabs>
        <w:rPr>
          <w:lang w:eastAsia="ar-SA"/>
        </w:rPr>
      </w:pPr>
      <w:r w:rsidRPr="00DD1DB0">
        <w:rPr>
          <w:lang w:eastAsia="ar-SA"/>
        </w:rPr>
        <w:t>- частный сектор – 44 приборов учета,</w:t>
      </w:r>
    </w:p>
    <w:p w:rsidR="00DD1DB0" w:rsidRPr="00DD1DB0" w:rsidRDefault="00DD1DB0" w:rsidP="00DD1DB0">
      <w:pPr>
        <w:jc w:val="both"/>
        <w:rPr>
          <w:lang w:eastAsia="ar-SA"/>
        </w:rPr>
      </w:pPr>
      <w:r w:rsidRPr="00DD1DB0">
        <w:rPr>
          <w:lang w:eastAsia="ar-SA"/>
        </w:rPr>
        <w:t>- многоэтажный сектор – 55 приборов учета.</w:t>
      </w:r>
    </w:p>
    <w:p w:rsidR="00DD1DB0" w:rsidRPr="00DD1DB0" w:rsidRDefault="00DD1DB0" w:rsidP="00DD1DB0">
      <w:pPr>
        <w:ind w:firstLine="708"/>
        <w:jc w:val="both"/>
        <w:rPr>
          <w:lang w:eastAsia="ar-SA"/>
        </w:rPr>
      </w:pPr>
      <w:r w:rsidRPr="00DD1DB0">
        <w:rPr>
          <w:lang w:eastAsia="ar-SA"/>
        </w:rPr>
        <w:t xml:space="preserve">Заключено 111 (320 объектов) договоров на промывку внутренней системы отопления </w:t>
      </w:r>
      <w:proofErr w:type="gramStart"/>
      <w:r w:rsidRPr="00DD1DB0">
        <w:rPr>
          <w:lang w:eastAsia="ar-SA"/>
        </w:rPr>
        <w:t xml:space="preserve">на  </w:t>
      </w:r>
      <w:r w:rsidRPr="00DD1DB0">
        <w:rPr>
          <w:i/>
          <w:u w:val="single"/>
          <w:lang w:eastAsia="ar-SA"/>
        </w:rPr>
        <w:t>419</w:t>
      </w:r>
      <w:proofErr w:type="gramEnd"/>
      <w:r w:rsidRPr="00DD1DB0">
        <w:rPr>
          <w:i/>
          <w:u w:val="single"/>
          <w:lang w:eastAsia="ar-SA"/>
        </w:rPr>
        <w:t>,134 Гкал</w:t>
      </w:r>
      <w:r w:rsidRPr="00DD1DB0">
        <w:rPr>
          <w:lang w:eastAsia="ar-SA"/>
        </w:rPr>
        <w:t xml:space="preserve"> (</w:t>
      </w:r>
      <w:r w:rsidRPr="00DD1DB0">
        <w:rPr>
          <w:i/>
          <w:u w:val="single"/>
          <w:lang w:eastAsia="ar-SA"/>
        </w:rPr>
        <w:t xml:space="preserve">16 763,86 </w:t>
      </w:r>
      <w:proofErr w:type="spellStart"/>
      <w:r w:rsidRPr="00DD1DB0">
        <w:rPr>
          <w:i/>
          <w:u w:val="single"/>
          <w:lang w:eastAsia="ar-SA"/>
        </w:rPr>
        <w:t>тн</w:t>
      </w:r>
      <w:proofErr w:type="spellEnd"/>
      <w:r w:rsidRPr="00DD1DB0">
        <w:rPr>
          <w:lang w:eastAsia="ar-SA"/>
        </w:rPr>
        <w:t xml:space="preserve">).  Произведена промывка на 197 объекте, в том числе и хоз. питьевой водой, возмещены затраты на сетевую воду в объеме </w:t>
      </w:r>
      <w:r w:rsidRPr="00DD1DB0">
        <w:rPr>
          <w:i/>
          <w:u w:val="single"/>
          <w:lang w:eastAsia="ar-SA"/>
        </w:rPr>
        <w:t>11 436,07тн.</w:t>
      </w:r>
      <w:r w:rsidRPr="00DD1DB0">
        <w:rPr>
          <w:lang w:eastAsia="ar-SA"/>
        </w:rPr>
        <w:t xml:space="preserve"> а так же затраты на подогрев сетевой воды (285,927 Гкал).</w:t>
      </w:r>
    </w:p>
    <w:p w:rsidR="00DD1DB0" w:rsidRPr="00DD1DB0" w:rsidRDefault="00DD1DB0" w:rsidP="00DD1DB0">
      <w:pPr>
        <w:ind w:left="-108"/>
        <w:jc w:val="both"/>
        <w:rPr>
          <w:i/>
          <w:lang w:eastAsia="ar-SA"/>
        </w:rPr>
      </w:pPr>
    </w:p>
    <w:p w:rsidR="00DD1DB0" w:rsidRPr="00DD1DB0" w:rsidRDefault="00DD1DB0" w:rsidP="00DD1DB0">
      <w:pPr>
        <w:ind w:firstLine="708"/>
        <w:jc w:val="both"/>
        <w:rPr>
          <w:lang w:eastAsia="ar-SA"/>
        </w:rPr>
      </w:pPr>
      <w:r w:rsidRPr="00DD1DB0">
        <w:rPr>
          <w:lang w:eastAsia="ar-SA"/>
        </w:rPr>
        <w:t xml:space="preserve">Отработано </w:t>
      </w:r>
      <w:r w:rsidRPr="00DD1DB0">
        <w:rPr>
          <w:i/>
          <w:u w:val="single"/>
          <w:lang w:eastAsia="ar-SA"/>
        </w:rPr>
        <w:t>147</w:t>
      </w:r>
      <w:r w:rsidRPr="00DD1DB0">
        <w:rPr>
          <w:lang w:eastAsia="ar-SA"/>
        </w:rPr>
        <w:t xml:space="preserve"> заявки потребителей с жалобами на некачественное тепло и водоснабжение, из них подтвердилось </w:t>
      </w:r>
      <w:r w:rsidRPr="00DD1DB0">
        <w:rPr>
          <w:i/>
          <w:u w:val="single"/>
          <w:lang w:eastAsia="ar-SA"/>
        </w:rPr>
        <w:t>63</w:t>
      </w:r>
      <w:r w:rsidRPr="00DD1DB0">
        <w:rPr>
          <w:lang w:eastAsia="ar-SA"/>
        </w:rPr>
        <w:t xml:space="preserve"> заявок.</w:t>
      </w:r>
    </w:p>
    <w:p w:rsidR="00DD1DB0" w:rsidRPr="00DD1DB0" w:rsidRDefault="00DD1DB0" w:rsidP="00DD1DB0">
      <w:pPr>
        <w:ind w:firstLine="708"/>
        <w:jc w:val="both"/>
        <w:rPr>
          <w:lang w:eastAsia="ar-SA"/>
        </w:rPr>
      </w:pPr>
      <w:r w:rsidRPr="00DD1DB0">
        <w:rPr>
          <w:lang w:eastAsia="ar-SA"/>
        </w:rPr>
        <w:t xml:space="preserve">Оформлено </w:t>
      </w:r>
      <w:r w:rsidRPr="00DD1DB0">
        <w:rPr>
          <w:i/>
          <w:u w:val="single"/>
          <w:lang w:eastAsia="ar-SA"/>
        </w:rPr>
        <w:t xml:space="preserve">293 </w:t>
      </w:r>
      <w:r w:rsidRPr="00DD1DB0">
        <w:rPr>
          <w:lang w:eastAsia="ar-SA"/>
        </w:rPr>
        <w:t xml:space="preserve">актов о готовности к постоянной эксплуатации потребителя тепловой </w:t>
      </w:r>
      <w:proofErr w:type="gramStart"/>
      <w:r w:rsidRPr="00DD1DB0">
        <w:rPr>
          <w:lang w:eastAsia="ar-SA"/>
        </w:rPr>
        <w:t>энергии  на</w:t>
      </w:r>
      <w:proofErr w:type="gramEnd"/>
      <w:r w:rsidRPr="00DD1DB0">
        <w:rPr>
          <w:lang w:eastAsia="ar-SA"/>
        </w:rPr>
        <w:t xml:space="preserve"> отопительный сезон 2025-2026г.г., в том числе </w:t>
      </w:r>
      <w:r w:rsidRPr="00DD1DB0">
        <w:rPr>
          <w:i/>
          <w:u w:val="single"/>
          <w:lang w:eastAsia="ar-SA"/>
        </w:rPr>
        <w:t>40</w:t>
      </w:r>
      <w:r w:rsidRPr="00DD1DB0">
        <w:rPr>
          <w:lang w:eastAsia="ar-SA"/>
        </w:rPr>
        <w:t xml:space="preserve"> оформлены представителями объектов кондоминиума на многоэтажные жилые дома. </w:t>
      </w:r>
    </w:p>
    <w:p w:rsidR="00DD1DB0" w:rsidRPr="00DD1DB0" w:rsidRDefault="00DD1DB0" w:rsidP="00DD1DB0">
      <w:pPr>
        <w:ind w:firstLine="708"/>
        <w:jc w:val="both"/>
        <w:rPr>
          <w:lang w:eastAsia="ar-SA"/>
        </w:rPr>
      </w:pPr>
      <w:r w:rsidRPr="00DD1DB0">
        <w:rPr>
          <w:lang w:eastAsia="ar-SA"/>
        </w:rPr>
        <w:t xml:space="preserve">Принято комиссионных осмотров теплофикационного оборудования потребителей – </w:t>
      </w:r>
      <w:r w:rsidRPr="00DD1DB0">
        <w:rPr>
          <w:i/>
          <w:u w:val="single"/>
          <w:lang w:eastAsia="ar-SA"/>
        </w:rPr>
        <w:t>681</w:t>
      </w:r>
      <w:r w:rsidRPr="00DD1DB0">
        <w:rPr>
          <w:lang w:eastAsia="ar-SA"/>
        </w:rPr>
        <w:t>.</w:t>
      </w:r>
    </w:p>
    <w:p w:rsidR="00DD1DB0" w:rsidRPr="00DD1DB0" w:rsidRDefault="00DD1DB0" w:rsidP="00DD1DB0">
      <w:pPr>
        <w:tabs>
          <w:tab w:val="left" w:pos="426"/>
        </w:tabs>
        <w:jc w:val="both"/>
        <w:rPr>
          <w:lang w:eastAsia="ar-SA"/>
        </w:rPr>
      </w:pPr>
    </w:p>
    <w:p w:rsidR="00DD1DB0" w:rsidRPr="00DD1DB0" w:rsidRDefault="00DD1DB0" w:rsidP="00DD1DB0">
      <w:pPr>
        <w:tabs>
          <w:tab w:val="left" w:pos="426"/>
        </w:tabs>
        <w:jc w:val="both"/>
        <w:rPr>
          <w:lang w:eastAsia="ar-SA"/>
        </w:rPr>
      </w:pPr>
      <w:r w:rsidRPr="00DD1DB0">
        <w:rPr>
          <w:lang w:eastAsia="ar-SA"/>
        </w:rPr>
        <w:t>Приняты гидравлические испытания:</w:t>
      </w:r>
    </w:p>
    <w:p w:rsidR="00DD1DB0" w:rsidRPr="00DD1DB0" w:rsidRDefault="00DD1DB0" w:rsidP="00DD1DB0">
      <w:pPr>
        <w:numPr>
          <w:ilvl w:val="0"/>
          <w:numId w:val="19"/>
        </w:numPr>
        <w:tabs>
          <w:tab w:val="left" w:pos="0"/>
        </w:tabs>
        <w:ind w:left="317" w:hanging="283"/>
        <w:jc w:val="both"/>
        <w:rPr>
          <w:lang w:eastAsia="ar-SA"/>
        </w:rPr>
      </w:pPr>
      <w:r w:rsidRPr="00DD1DB0">
        <w:rPr>
          <w:lang w:eastAsia="ar-SA"/>
        </w:rPr>
        <w:t xml:space="preserve">теплового узла – </w:t>
      </w:r>
      <w:r w:rsidRPr="00DD1DB0">
        <w:rPr>
          <w:i/>
          <w:u w:val="single"/>
          <w:lang w:eastAsia="ar-SA"/>
        </w:rPr>
        <w:t>2 946</w:t>
      </w:r>
      <w:r w:rsidRPr="00DD1DB0">
        <w:rPr>
          <w:lang w:eastAsia="ar-SA"/>
        </w:rPr>
        <w:t>,</w:t>
      </w:r>
    </w:p>
    <w:p w:rsidR="00DD1DB0" w:rsidRPr="00DD1DB0" w:rsidRDefault="00DD1DB0" w:rsidP="00DD1DB0">
      <w:pPr>
        <w:numPr>
          <w:ilvl w:val="0"/>
          <w:numId w:val="19"/>
        </w:numPr>
        <w:tabs>
          <w:tab w:val="left" w:pos="0"/>
        </w:tabs>
        <w:ind w:left="317" w:hanging="283"/>
        <w:jc w:val="both"/>
        <w:rPr>
          <w:lang w:eastAsia="ar-SA"/>
        </w:rPr>
      </w:pPr>
      <w:r w:rsidRPr="00DD1DB0">
        <w:rPr>
          <w:lang w:eastAsia="ar-SA"/>
        </w:rPr>
        <w:t xml:space="preserve">внутренней системы отопления – </w:t>
      </w:r>
      <w:r w:rsidRPr="00DD1DB0">
        <w:rPr>
          <w:i/>
          <w:u w:val="single"/>
          <w:lang w:eastAsia="ar-SA"/>
        </w:rPr>
        <w:t>2 916</w:t>
      </w:r>
      <w:r w:rsidRPr="00DD1DB0">
        <w:rPr>
          <w:lang w:eastAsia="ar-SA"/>
        </w:rPr>
        <w:t>;</w:t>
      </w:r>
    </w:p>
    <w:p w:rsidR="00DD1DB0" w:rsidRPr="00DD1DB0" w:rsidRDefault="00DD1DB0" w:rsidP="00DD1DB0">
      <w:pPr>
        <w:numPr>
          <w:ilvl w:val="0"/>
          <w:numId w:val="19"/>
        </w:numPr>
        <w:tabs>
          <w:tab w:val="left" w:pos="0"/>
        </w:tabs>
        <w:ind w:left="317" w:hanging="283"/>
        <w:jc w:val="both"/>
        <w:rPr>
          <w:lang w:eastAsia="ar-SA"/>
        </w:rPr>
      </w:pPr>
      <w:r w:rsidRPr="00DD1DB0">
        <w:rPr>
          <w:lang w:eastAsia="ar-SA"/>
        </w:rPr>
        <w:t>водо-</w:t>
      </w:r>
      <w:proofErr w:type="spellStart"/>
      <w:r w:rsidRPr="00DD1DB0">
        <w:rPr>
          <w:lang w:eastAsia="ar-SA"/>
        </w:rPr>
        <w:t>водянного</w:t>
      </w:r>
      <w:proofErr w:type="spellEnd"/>
      <w:r w:rsidRPr="00DD1DB0">
        <w:rPr>
          <w:lang w:eastAsia="ar-SA"/>
        </w:rPr>
        <w:t xml:space="preserve"> подогревателя/сборно-пластинчатый теплообменник – </w:t>
      </w:r>
      <w:r w:rsidRPr="00DD1DB0">
        <w:rPr>
          <w:i/>
          <w:u w:val="single"/>
          <w:lang w:eastAsia="ar-SA"/>
        </w:rPr>
        <w:t>1 075</w:t>
      </w:r>
      <w:r w:rsidRPr="00DD1DB0">
        <w:rPr>
          <w:lang w:eastAsia="ar-SA"/>
        </w:rPr>
        <w:t>.</w:t>
      </w:r>
    </w:p>
    <w:p w:rsidR="00DD1DB0" w:rsidRPr="00DD1DB0" w:rsidRDefault="00DD1DB0" w:rsidP="00DD1DB0">
      <w:pPr>
        <w:keepNext/>
        <w:ind w:firstLine="851"/>
        <w:jc w:val="both"/>
        <w:rPr>
          <w:lang w:eastAsia="ar-SA"/>
        </w:rPr>
      </w:pPr>
    </w:p>
    <w:p w:rsidR="00DD1DB0" w:rsidRPr="00DD1DB0" w:rsidRDefault="00DD1DB0" w:rsidP="00DD1DB0">
      <w:pPr>
        <w:jc w:val="both"/>
        <w:rPr>
          <w:lang w:eastAsia="ar-SA"/>
        </w:rPr>
      </w:pPr>
      <w:r w:rsidRPr="00DD1DB0">
        <w:rPr>
          <w:lang w:eastAsia="ar-SA"/>
        </w:rPr>
        <w:t xml:space="preserve">Опломбировано дроссельных устройств – </w:t>
      </w:r>
      <w:r w:rsidRPr="00DD1DB0">
        <w:rPr>
          <w:i/>
          <w:u w:val="single"/>
          <w:lang w:eastAsia="ar-SA"/>
        </w:rPr>
        <w:t>2 106</w:t>
      </w:r>
      <w:r w:rsidRPr="00DD1DB0">
        <w:rPr>
          <w:lang w:eastAsia="ar-SA"/>
        </w:rPr>
        <w:t>.</w:t>
      </w:r>
    </w:p>
    <w:p w:rsidR="00DD1DB0" w:rsidRPr="00DD1DB0" w:rsidRDefault="00DD1DB0" w:rsidP="00DD1DB0">
      <w:pPr>
        <w:jc w:val="both"/>
        <w:rPr>
          <w:lang w:eastAsia="ar-SA"/>
        </w:rPr>
      </w:pPr>
    </w:p>
    <w:p w:rsidR="00DD1DB0" w:rsidRPr="00DD1DB0" w:rsidRDefault="00DD1DB0" w:rsidP="00DD1DB0">
      <w:pPr>
        <w:ind w:left="-108" w:firstLine="816"/>
        <w:jc w:val="both"/>
        <w:rPr>
          <w:lang w:eastAsia="ar-SA"/>
        </w:rPr>
      </w:pPr>
      <w:r w:rsidRPr="00DD1DB0">
        <w:rPr>
          <w:lang w:eastAsia="ar-SA"/>
        </w:rPr>
        <w:t xml:space="preserve">Вручено </w:t>
      </w:r>
      <w:r w:rsidRPr="00DD1DB0">
        <w:rPr>
          <w:i/>
          <w:u w:val="single"/>
          <w:lang w:eastAsia="ar-SA"/>
        </w:rPr>
        <w:t>3504</w:t>
      </w:r>
      <w:r w:rsidRPr="00DD1DB0">
        <w:rPr>
          <w:lang w:eastAsia="ar-SA"/>
        </w:rPr>
        <w:t xml:space="preserve"> технических требований потребителям тепловой энергии по подготовке теплофикационного оборудования к отопительному сезону.</w:t>
      </w:r>
    </w:p>
    <w:p w:rsidR="00DD1DB0" w:rsidRPr="00DD1DB0" w:rsidRDefault="00DD1DB0" w:rsidP="00DD1DB0">
      <w:pPr>
        <w:jc w:val="both"/>
        <w:rPr>
          <w:lang w:eastAsia="ar-SA"/>
        </w:rPr>
      </w:pPr>
      <w:r w:rsidRPr="00DD1DB0">
        <w:rPr>
          <w:lang w:eastAsia="ar-SA"/>
        </w:rPr>
        <w:tab/>
        <w:t>Постоянно проводится плановый обход с целью проверки технического состояния теплоф</w:t>
      </w:r>
      <w:r>
        <w:rPr>
          <w:lang w:eastAsia="ar-SA"/>
        </w:rPr>
        <w:t>икационного оборудования, а так</w:t>
      </w:r>
      <w:r w:rsidRPr="00DD1DB0">
        <w:rPr>
          <w:lang w:eastAsia="ar-SA"/>
        </w:rPr>
        <w:t>же на соответствие температуры обратной сетевой воды с температурным графиком в жилых домах и объектах юридических лиц.  Обследуются подвальные помещения жилых домов на предмет затопления. Так же ведется разъяснительная работа с потребителями по подготовке теплофикационного оборудования к отопительному сезону, по соблюдению температурного режима теплоносителя в соответствии с температурным графиком, по соблюдению Правил пользования тепловой энергии.</w:t>
      </w:r>
    </w:p>
    <w:p w:rsidR="00DD1DB0" w:rsidRPr="00DD1DB0" w:rsidRDefault="00DD1DB0" w:rsidP="00DD1DB0">
      <w:pPr>
        <w:ind w:firstLine="708"/>
        <w:jc w:val="both"/>
        <w:rPr>
          <w:lang w:eastAsia="ar-SA"/>
        </w:rPr>
      </w:pPr>
      <w:r>
        <w:rPr>
          <w:lang w:eastAsia="ar-SA"/>
        </w:rPr>
        <w:t xml:space="preserve">В </w:t>
      </w:r>
      <w:r w:rsidRPr="00DD1DB0">
        <w:rPr>
          <w:lang w:eastAsia="ar-SA"/>
        </w:rPr>
        <w:t>настоящее время имеются ограничения по свободным и доступным мощностям тепловой энергии: технические условия не выдаются по всему городу Павлодар.</w:t>
      </w:r>
    </w:p>
    <w:p w:rsidR="005A49C6" w:rsidRDefault="00A43B2E" w:rsidP="00A43B2E">
      <w:pPr>
        <w:pStyle w:val="a8"/>
        <w:suppressAutoHyphens/>
        <w:spacing w:after="0"/>
        <w:ind w:left="0"/>
        <w:rPr>
          <w:b/>
        </w:rPr>
      </w:pPr>
      <w:r>
        <w:rPr>
          <w:b/>
        </w:rPr>
        <w:lastRenderedPageBreak/>
        <w:t>9</w:t>
      </w:r>
      <w:r w:rsidR="00DD6595">
        <w:rPr>
          <w:b/>
        </w:rPr>
        <w:t xml:space="preserve">. </w:t>
      </w:r>
      <w:r w:rsidR="007B0638" w:rsidRPr="00412E7E">
        <w:rPr>
          <w:b/>
        </w:rPr>
        <w:t xml:space="preserve"> </w:t>
      </w:r>
      <w:r w:rsidR="00B01C95" w:rsidRPr="00412E7E">
        <w:rPr>
          <w:b/>
        </w:rPr>
        <w:t>О перспектива</w:t>
      </w:r>
      <w:r w:rsidR="00412E7E" w:rsidRPr="00412E7E">
        <w:rPr>
          <w:b/>
        </w:rPr>
        <w:t xml:space="preserve">х деятельности </w:t>
      </w:r>
      <w:r w:rsidRPr="00A43B2E">
        <w:rPr>
          <w:b/>
        </w:rPr>
        <w:t>(планы развития), в том чис</w:t>
      </w:r>
      <w:r>
        <w:rPr>
          <w:b/>
        </w:rPr>
        <w:t>ле возможных изменениях тарифов</w:t>
      </w:r>
    </w:p>
    <w:p w:rsidR="00183594" w:rsidRDefault="00183594" w:rsidP="00183594">
      <w:pPr>
        <w:pStyle w:val="a8"/>
        <w:suppressAutoHyphens/>
        <w:spacing w:after="0"/>
        <w:ind w:left="0" w:firstLine="708"/>
        <w:rPr>
          <w:b/>
        </w:rPr>
      </w:pPr>
    </w:p>
    <w:p w:rsidR="000B2DF3" w:rsidRDefault="000B2DF3" w:rsidP="0005246F">
      <w:pPr>
        <w:widowControl w:val="0"/>
        <w:jc w:val="both"/>
        <w:rPr>
          <w:rStyle w:val="s0"/>
        </w:rPr>
      </w:pPr>
      <w:r>
        <w:rPr>
          <w:rStyle w:val="s0"/>
        </w:rPr>
        <w:t xml:space="preserve">В перспективе плана развития деятельности </w:t>
      </w:r>
      <w:r w:rsidRPr="004D116B">
        <w:t>ТОО «Павлода</w:t>
      </w:r>
      <w:r>
        <w:t>рские тепловые сети»:</w:t>
      </w:r>
    </w:p>
    <w:p w:rsidR="00D651EB" w:rsidRDefault="00D651EB" w:rsidP="000B2DF3">
      <w:pPr>
        <w:pStyle w:val="af1"/>
        <w:widowControl w:val="0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 xml:space="preserve">обеспечение надежного и бесперебойного теплоснабжения потребителей, </w:t>
      </w:r>
      <w:r w:rsidRPr="000B2DF3">
        <w:rPr>
          <w:rStyle w:val="s0"/>
          <w:sz w:val="24"/>
          <w:szCs w:val="24"/>
        </w:rPr>
        <w:t>увеличение срока службы</w:t>
      </w:r>
      <w:r>
        <w:rPr>
          <w:rStyle w:val="s0"/>
          <w:sz w:val="24"/>
          <w:szCs w:val="24"/>
        </w:rPr>
        <w:t xml:space="preserve"> </w:t>
      </w:r>
      <w:r w:rsidRPr="000B2DF3">
        <w:rPr>
          <w:rStyle w:val="s0"/>
          <w:sz w:val="24"/>
          <w:szCs w:val="24"/>
        </w:rPr>
        <w:t>трубопроводов, снижение тепловых потерь</w:t>
      </w:r>
      <w:r>
        <w:rPr>
          <w:rStyle w:val="s0"/>
          <w:sz w:val="24"/>
          <w:szCs w:val="24"/>
        </w:rPr>
        <w:t>;</w:t>
      </w:r>
    </w:p>
    <w:p w:rsidR="00D651EB" w:rsidRPr="00D651EB" w:rsidRDefault="000B2DF3" w:rsidP="00D651EB">
      <w:pPr>
        <w:pStyle w:val="af1"/>
        <w:widowControl w:val="0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>модернизация оборудования с целью повышения</w:t>
      </w:r>
      <w:r w:rsidR="00D651EB">
        <w:rPr>
          <w:rStyle w:val="s0"/>
          <w:sz w:val="24"/>
          <w:szCs w:val="24"/>
        </w:rPr>
        <w:t xml:space="preserve"> технического уровня производства, снижения рисков аварийности</w:t>
      </w:r>
      <w:r>
        <w:rPr>
          <w:rStyle w:val="s0"/>
          <w:sz w:val="24"/>
          <w:szCs w:val="24"/>
        </w:rPr>
        <w:t>;</w:t>
      </w:r>
    </w:p>
    <w:p w:rsidR="000B2DF3" w:rsidRDefault="000B2DF3" w:rsidP="000B2DF3">
      <w:pPr>
        <w:pStyle w:val="af1"/>
        <w:widowControl w:val="0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>усиление требований к охране здоровья персонала, промышленной безопасности и снижению травматизма;</w:t>
      </w:r>
    </w:p>
    <w:p w:rsidR="00F7790F" w:rsidRDefault="00F7790F" w:rsidP="00F7790F">
      <w:pPr>
        <w:pStyle w:val="af1"/>
        <w:widowControl w:val="0"/>
        <w:numPr>
          <w:ilvl w:val="0"/>
          <w:numId w:val="28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>обучение персонала с целью повышения профессионального уровня сотрудников.</w:t>
      </w:r>
    </w:p>
    <w:p w:rsidR="00F871DA" w:rsidRDefault="00F871DA" w:rsidP="00D97FED">
      <w:pPr>
        <w:widowControl w:val="0"/>
        <w:autoSpaceDE w:val="0"/>
        <w:autoSpaceDN w:val="0"/>
        <w:adjustRightInd w:val="0"/>
        <w:ind w:firstLine="708"/>
        <w:jc w:val="both"/>
      </w:pPr>
    </w:p>
    <w:p w:rsidR="00D97FED" w:rsidRPr="00D97FED" w:rsidRDefault="000B2DF3" w:rsidP="00D97FED">
      <w:pPr>
        <w:widowControl w:val="0"/>
        <w:autoSpaceDE w:val="0"/>
        <w:autoSpaceDN w:val="0"/>
        <w:adjustRightInd w:val="0"/>
        <w:ind w:firstLine="708"/>
        <w:jc w:val="both"/>
      </w:pPr>
      <w:r w:rsidRPr="006F3C5C">
        <w:t>Приказом ДК РЕМ МНЭ РК по Павлодарской области №</w:t>
      </w:r>
      <w:r w:rsidR="00BC300E">
        <w:t>3</w:t>
      </w:r>
      <w:r w:rsidR="00BB5727">
        <w:t>1</w:t>
      </w:r>
      <w:r w:rsidRPr="006F3C5C">
        <w:t xml:space="preserve">-ОД от </w:t>
      </w:r>
      <w:r w:rsidR="00BC300E">
        <w:t>21.04</w:t>
      </w:r>
      <w:r w:rsidRPr="006F3C5C">
        <w:t>.202</w:t>
      </w:r>
      <w:r w:rsidR="00BC300E">
        <w:t>5</w:t>
      </w:r>
      <w:r w:rsidRPr="006F3C5C">
        <w:t>г.</w:t>
      </w:r>
      <w:r w:rsidR="004B6528">
        <w:t xml:space="preserve"> </w:t>
      </w:r>
      <w:r w:rsidR="00D97FED">
        <w:t>утверж</w:t>
      </w:r>
      <w:r w:rsidR="00D75FE5">
        <w:t>ден тариф</w:t>
      </w:r>
      <w:r w:rsidR="00D97FED" w:rsidRPr="006F3C5C">
        <w:t xml:space="preserve"> на услуги ТОО «Павлодарские тепловые сети» по передаче и распределению тепловой энергии на </w:t>
      </w:r>
      <w:r w:rsidR="00A43B2E">
        <w:t xml:space="preserve">период </w:t>
      </w:r>
      <w:r w:rsidR="00D97FED" w:rsidRPr="008F777D">
        <w:rPr>
          <w:rFonts w:cs="Arial"/>
          <w:lang w:val="kk-KZ"/>
        </w:rPr>
        <w:t>с 01.0</w:t>
      </w:r>
      <w:r w:rsidR="00BC300E">
        <w:rPr>
          <w:rFonts w:cs="Arial"/>
          <w:lang w:val="kk-KZ"/>
        </w:rPr>
        <w:t>5</w:t>
      </w:r>
      <w:r w:rsidR="00D97FED" w:rsidRPr="008F777D">
        <w:rPr>
          <w:rFonts w:cs="Arial"/>
          <w:lang w:val="kk-KZ"/>
        </w:rPr>
        <w:t>.202</w:t>
      </w:r>
      <w:r w:rsidR="00BC300E">
        <w:rPr>
          <w:rFonts w:cs="Arial"/>
          <w:lang w:val="kk-KZ"/>
        </w:rPr>
        <w:t>5</w:t>
      </w:r>
      <w:r w:rsidR="00D97FED">
        <w:rPr>
          <w:rFonts w:cs="Arial"/>
          <w:lang w:val="kk-KZ"/>
        </w:rPr>
        <w:t xml:space="preserve"> по 31.12.202</w:t>
      </w:r>
      <w:r w:rsidR="00BC300E">
        <w:rPr>
          <w:rFonts w:cs="Arial"/>
          <w:lang w:val="kk-KZ"/>
        </w:rPr>
        <w:t>5</w:t>
      </w:r>
      <w:r w:rsidR="00E27F89">
        <w:rPr>
          <w:rFonts w:cs="Arial"/>
          <w:lang w:val="kk-KZ"/>
        </w:rPr>
        <w:t xml:space="preserve"> </w:t>
      </w:r>
      <w:r w:rsidR="00D97FED" w:rsidRPr="008F777D">
        <w:rPr>
          <w:rFonts w:cs="Arial"/>
          <w:lang w:val="kk-KZ"/>
        </w:rPr>
        <w:t>г</w:t>
      </w:r>
      <w:r w:rsidR="00A43B2E">
        <w:rPr>
          <w:rFonts w:cs="Arial"/>
          <w:lang w:val="kk-KZ"/>
        </w:rPr>
        <w:t>.</w:t>
      </w:r>
      <w:r w:rsidR="00E27F89">
        <w:rPr>
          <w:rFonts w:cs="Arial"/>
          <w:lang w:val="kk-KZ"/>
        </w:rPr>
        <w:t xml:space="preserve"> в размере 3</w:t>
      </w:r>
      <w:r w:rsidR="00BC300E">
        <w:rPr>
          <w:rFonts w:cs="Arial"/>
          <w:lang w:val="kk-KZ"/>
        </w:rPr>
        <w:t> 165,66</w:t>
      </w:r>
      <w:r w:rsidR="00E27F89">
        <w:rPr>
          <w:rFonts w:cs="Arial"/>
          <w:lang w:val="kk-KZ"/>
        </w:rPr>
        <w:t xml:space="preserve"> </w:t>
      </w:r>
      <w:r w:rsidR="00E27F89" w:rsidRPr="00945B5A">
        <w:rPr>
          <w:color w:val="000000"/>
        </w:rPr>
        <w:t>тенге/ Гкал</w:t>
      </w:r>
      <w:r w:rsidR="00E27F89" w:rsidRPr="007A79F8">
        <w:rPr>
          <w:color w:val="000000"/>
        </w:rPr>
        <w:t xml:space="preserve"> </w:t>
      </w:r>
      <w:r w:rsidR="004D72A9">
        <w:rPr>
          <w:color w:val="000000"/>
        </w:rPr>
        <w:t>(</w:t>
      </w:r>
      <w:r w:rsidR="00E27F89" w:rsidRPr="00945B5A">
        <w:rPr>
          <w:color w:val="000000"/>
        </w:rPr>
        <w:t>без</w:t>
      </w:r>
      <w:r w:rsidR="004D72A9">
        <w:rPr>
          <w:color w:val="000000"/>
        </w:rPr>
        <w:t xml:space="preserve"> учета</w:t>
      </w:r>
      <w:r w:rsidR="00E27F89" w:rsidRPr="00945B5A">
        <w:rPr>
          <w:color w:val="000000"/>
        </w:rPr>
        <w:t xml:space="preserve"> НДС</w:t>
      </w:r>
      <w:r w:rsidR="004D72A9">
        <w:rPr>
          <w:color w:val="000000"/>
        </w:rPr>
        <w:t>).</w:t>
      </w:r>
    </w:p>
    <w:p w:rsidR="00A62FB4" w:rsidRDefault="00A62FB4">
      <w:pPr>
        <w:suppressAutoHyphens/>
        <w:jc w:val="both"/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Default="00A62FB4" w:rsidP="00A62FB4">
      <w:pPr>
        <w:rPr>
          <w:rFonts w:cs="Arial"/>
        </w:rPr>
      </w:pPr>
    </w:p>
    <w:p w:rsidR="00A62FB4" w:rsidRPr="00A62FB4" w:rsidRDefault="00A62FB4" w:rsidP="00A62FB4">
      <w:pPr>
        <w:rPr>
          <w:rFonts w:cs="Arial"/>
        </w:rPr>
      </w:pPr>
    </w:p>
    <w:p w:rsidR="00A62FB4" w:rsidRDefault="00A62FB4" w:rsidP="00A62FB4">
      <w:pPr>
        <w:rPr>
          <w:rFonts w:cs="Arial"/>
        </w:rPr>
      </w:pPr>
    </w:p>
    <w:p w:rsidR="00A62FB4" w:rsidRDefault="00A62FB4" w:rsidP="00A62FB4">
      <w:pPr>
        <w:rPr>
          <w:rFonts w:cs="Arial"/>
        </w:rPr>
      </w:pPr>
    </w:p>
    <w:p w:rsidR="00653BEE" w:rsidRPr="00A62FB4" w:rsidRDefault="00653BEE" w:rsidP="00A62FB4">
      <w:pPr>
        <w:jc w:val="center"/>
        <w:rPr>
          <w:rFonts w:cs="Arial"/>
        </w:rPr>
      </w:pPr>
    </w:p>
    <w:sectPr w:rsidR="00653BEE" w:rsidRPr="00A62FB4" w:rsidSect="00BC4C2A">
      <w:type w:val="continuous"/>
      <w:pgSz w:w="11906" w:h="16838"/>
      <w:pgMar w:top="567" w:right="566" w:bottom="1134" w:left="1134" w:header="709" w:footer="70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0E" w:rsidRDefault="0068700E">
      <w:r>
        <w:separator/>
      </w:r>
    </w:p>
  </w:endnote>
  <w:endnote w:type="continuationSeparator" w:id="0">
    <w:p w:rsidR="0068700E" w:rsidRDefault="0068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B6" w:rsidRDefault="002142B6" w:rsidP="00DC2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42B6" w:rsidRDefault="002142B6" w:rsidP="00CB25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B6" w:rsidRDefault="002142B6" w:rsidP="00DC2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5B8">
      <w:rPr>
        <w:rStyle w:val="a7"/>
        <w:noProof/>
      </w:rPr>
      <w:t>3</w:t>
    </w:r>
    <w:r>
      <w:rPr>
        <w:rStyle w:val="a7"/>
      </w:rPr>
      <w:fldChar w:fldCharType="end"/>
    </w:r>
  </w:p>
  <w:p w:rsidR="002142B6" w:rsidRDefault="002142B6" w:rsidP="00573E6A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B6" w:rsidRDefault="002142B6" w:rsidP="00DC2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42B6" w:rsidRDefault="002142B6" w:rsidP="00CB2583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B6" w:rsidRDefault="002142B6" w:rsidP="00DC210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5B8">
      <w:rPr>
        <w:rStyle w:val="a7"/>
        <w:noProof/>
      </w:rPr>
      <w:t>10</w:t>
    </w:r>
    <w:r>
      <w:rPr>
        <w:rStyle w:val="a7"/>
      </w:rPr>
      <w:fldChar w:fldCharType="end"/>
    </w:r>
  </w:p>
  <w:p w:rsidR="002142B6" w:rsidRDefault="002142B6" w:rsidP="00573E6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0E" w:rsidRDefault="0068700E">
      <w:r>
        <w:separator/>
      </w:r>
    </w:p>
  </w:footnote>
  <w:footnote w:type="continuationSeparator" w:id="0">
    <w:p w:rsidR="0068700E" w:rsidRDefault="0068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7B3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220806"/>
    <w:multiLevelType w:val="hybridMultilevel"/>
    <w:tmpl w:val="DEAE57BE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5D59"/>
    <w:multiLevelType w:val="hybridMultilevel"/>
    <w:tmpl w:val="DF3E0DA0"/>
    <w:lvl w:ilvl="0" w:tplc="81DA2D4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938FB"/>
    <w:multiLevelType w:val="multilevel"/>
    <w:tmpl w:val="DF3E0D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62393"/>
    <w:multiLevelType w:val="hybridMultilevel"/>
    <w:tmpl w:val="FCC24E9E"/>
    <w:lvl w:ilvl="0" w:tplc="5E6E0E0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C1DF9"/>
    <w:multiLevelType w:val="hybridMultilevel"/>
    <w:tmpl w:val="E0D84460"/>
    <w:lvl w:ilvl="0" w:tplc="7CC286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B31F8"/>
    <w:multiLevelType w:val="hybridMultilevel"/>
    <w:tmpl w:val="2AE88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211319"/>
    <w:multiLevelType w:val="hybridMultilevel"/>
    <w:tmpl w:val="D4F2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B122F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8F20F34"/>
    <w:multiLevelType w:val="multilevel"/>
    <w:tmpl w:val="BB7E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D3F08"/>
    <w:multiLevelType w:val="hybridMultilevel"/>
    <w:tmpl w:val="D5EEC89E"/>
    <w:lvl w:ilvl="0" w:tplc="070471CA">
      <w:start w:val="19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>
    <w:nsid w:val="2C5D1E3C"/>
    <w:multiLevelType w:val="hybridMultilevel"/>
    <w:tmpl w:val="B92A20B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00"/>
        </w:tabs>
        <w:ind w:left="22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2">
    <w:nsid w:val="3568182E"/>
    <w:multiLevelType w:val="hybridMultilevel"/>
    <w:tmpl w:val="9B8E1B6C"/>
    <w:lvl w:ilvl="0" w:tplc="0492C8E2">
      <w:start w:val="2"/>
      <w:numFmt w:val="none"/>
      <w:lvlText w:val="3)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339AE"/>
    <w:multiLevelType w:val="hybridMultilevel"/>
    <w:tmpl w:val="EB3E48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42B8F"/>
    <w:multiLevelType w:val="hybridMultilevel"/>
    <w:tmpl w:val="7ABAD55A"/>
    <w:lvl w:ilvl="0" w:tplc="CF8EF7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1D712D"/>
    <w:multiLevelType w:val="hybridMultilevel"/>
    <w:tmpl w:val="2B90782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>
    <w:nsid w:val="3C530B0D"/>
    <w:multiLevelType w:val="hybridMultilevel"/>
    <w:tmpl w:val="F1701F4C"/>
    <w:lvl w:ilvl="0" w:tplc="CDB4E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C2B1B"/>
    <w:multiLevelType w:val="hybridMultilevel"/>
    <w:tmpl w:val="C38A1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E660BC"/>
    <w:multiLevelType w:val="hybridMultilevel"/>
    <w:tmpl w:val="17744178"/>
    <w:lvl w:ilvl="0" w:tplc="C7FA38C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45116510"/>
    <w:multiLevelType w:val="hybridMultilevel"/>
    <w:tmpl w:val="B078A1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F5C5388"/>
    <w:multiLevelType w:val="hybridMultilevel"/>
    <w:tmpl w:val="57E8D6DA"/>
    <w:lvl w:ilvl="0" w:tplc="3AA8CDF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1042DA"/>
    <w:multiLevelType w:val="hybridMultilevel"/>
    <w:tmpl w:val="D30857D8"/>
    <w:lvl w:ilvl="0" w:tplc="9594FB0A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2">
    <w:nsid w:val="544471AC"/>
    <w:multiLevelType w:val="hybridMultilevel"/>
    <w:tmpl w:val="92DED8BA"/>
    <w:lvl w:ilvl="0" w:tplc="6E845BD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741FEA"/>
    <w:multiLevelType w:val="hybridMultilevel"/>
    <w:tmpl w:val="17543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A2621CD"/>
    <w:multiLevelType w:val="hybridMultilevel"/>
    <w:tmpl w:val="6F94EEAC"/>
    <w:lvl w:ilvl="0" w:tplc="1C543368">
      <w:start w:val="1"/>
      <w:numFmt w:val="upperRoman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5720330"/>
    <w:multiLevelType w:val="hybridMultilevel"/>
    <w:tmpl w:val="E44CD6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B24AB8"/>
    <w:multiLevelType w:val="hybridMultilevel"/>
    <w:tmpl w:val="BB7E8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361594"/>
    <w:multiLevelType w:val="hybridMultilevel"/>
    <w:tmpl w:val="E2A2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36A86"/>
    <w:multiLevelType w:val="hybridMultilevel"/>
    <w:tmpl w:val="DEAE57BE"/>
    <w:lvl w:ilvl="0" w:tplc="0419000F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1139C"/>
    <w:multiLevelType w:val="hybridMultilevel"/>
    <w:tmpl w:val="8F6A5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AF5F83"/>
    <w:multiLevelType w:val="hybridMultilevel"/>
    <w:tmpl w:val="1292CD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B06233"/>
    <w:multiLevelType w:val="hybridMultilevel"/>
    <w:tmpl w:val="242AA3F2"/>
    <w:lvl w:ilvl="0" w:tplc="9594FB0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13"/>
  </w:num>
  <w:num w:numId="4">
    <w:abstractNumId w:val="6"/>
  </w:num>
  <w:num w:numId="5">
    <w:abstractNumId w:val="30"/>
  </w:num>
  <w:num w:numId="6">
    <w:abstractNumId w:val="26"/>
  </w:num>
  <w:num w:numId="7">
    <w:abstractNumId w:val="22"/>
  </w:num>
  <w:num w:numId="8">
    <w:abstractNumId w:val="4"/>
  </w:num>
  <w:num w:numId="9">
    <w:abstractNumId w:val="11"/>
  </w:num>
  <w:num w:numId="10">
    <w:abstractNumId w:val="25"/>
  </w:num>
  <w:num w:numId="11">
    <w:abstractNumId w:val="29"/>
  </w:num>
  <w:num w:numId="12">
    <w:abstractNumId w:val="2"/>
  </w:num>
  <w:num w:numId="13">
    <w:abstractNumId w:val="3"/>
  </w:num>
  <w:num w:numId="14">
    <w:abstractNumId w:val="14"/>
  </w:num>
  <w:num w:numId="15">
    <w:abstractNumId w:val="9"/>
  </w:num>
  <w:num w:numId="16">
    <w:abstractNumId w:val="5"/>
  </w:num>
  <w:num w:numId="17">
    <w:abstractNumId w:val="19"/>
  </w:num>
  <w:num w:numId="18">
    <w:abstractNumId w:val="15"/>
  </w:num>
  <w:num w:numId="19">
    <w:abstractNumId w:val="17"/>
  </w:num>
  <w:num w:numId="20">
    <w:abstractNumId w:val="12"/>
  </w:num>
  <w:num w:numId="21">
    <w:abstractNumId w:val="18"/>
  </w:num>
  <w:num w:numId="22">
    <w:abstractNumId w:val="10"/>
  </w:num>
  <w:num w:numId="23">
    <w:abstractNumId w:val="20"/>
  </w:num>
  <w:num w:numId="24">
    <w:abstractNumId w:val="24"/>
  </w:num>
  <w:num w:numId="25">
    <w:abstractNumId w:val="0"/>
  </w:num>
  <w:num w:numId="26">
    <w:abstractNumId w:val="8"/>
  </w:num>
  <w:num w:numId="27">
    <w:abstractNumId w:val="16"/>
  </w:num>
  <w:num w:numId="28">
    <w:abstractNumId w:val="23"/>
  </w:num>
  <w:num w:numId="29">
    <w:abstractNumId w:val="27"/>
  </w:num>
  <w:num w:numId="30">
    <w:abstractNumId w:val="7"/>
  </w:num>
  <w:num w:numId="31">
    <w:abstractNumId w:val="2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6E"/>
    <w:rsid w:val="00001709"/>
    <w:rsid w:val="00001F13"/>
    <w:rsid w:val="0000241C"/>
    <w:rsid w:val="0000512E"/>
    <w:rsid w:val="00005B1F"/>
    <w:rsid w:val="000116FD"/>
    <w:rsid w:val="00011766"/>
    <w:rsid w:val="0001600B"/>
    <w:rsid w:val="00016819"/>
    <w:rsid w:val="00016D24"/>
    <w:rsid w:val="00017C7B"/>
    <w:rsid w:val="000200D8"/>
    <w:rsid w:val="000206F6"/>
    <w:rsid w:val="00020E14"/>
    <w:rsid w:val="000224FD"/>
    <w:rsid w:val="00023DC2"/>
    <w:rsid w:val="00025979"/>
    <w:rsid w:val="0003225A"/>
    <w:rsid w:val="000327C3"/>
    <w:rsid w:val="00035089"/>
    <w:rsid w:val="0004080D"/>
    <w:rsid w:val="0004091E"/>
    <w:rsid w:val="000424A9"/>
    <w:rsid w:val="00042A35"/>
    <w:rsid w:val="00043A9B"/>
    <w:rsid w:val="00044A53"/>
    <w:rsid w:val="0004591E"/>
    <w:rsid w:val="00045D32"/>
    <w:rsid w:val="00047526"/>
    <w:rsid w:val="00050E0D"/>
    <w:rsid w:val="0005246F"/>
    <w:rsid w:val="00062440"/>
    <w:rsid w:val="0006433B"/>
    <w:rsid w:val="00064453"/>
    <w:rsid w:val="00066455"/>
    <w:rsid w:val="00066F0A"/>
    <w:rsid w:val="00070041"/>
    <w:rsid w:val="00073778"/>
    <w:rsid w:val="00073D57"/>
    <w:rsid w:val="00073F83"/>
    <w:rsid w:val="00076308"/>
    <w:rsid w:val="00076474"/>
    <w:rsid w:val="00076E1A"/>
    <w:rsid w:val="000826EF"/>
    <w:rsid w:val="00083595"/>
    <w:rsid w:val="00086074"/>
    <w:rsid w:val="00090A16"/>
    <w:rsid w:val="00092836"/>
    <w:rsid w:val="00093148"/>
    <w:rsid w:val="000931C2"/>
    <w:rsid w:val="00093583"/>
    <w:rsid w:val="00094208"/>
    <w:rsid w:val="00096573"/>
    <w:rsid w:val="00096ED9"/>
    <w:rsid w:val="000A01F8"/>
    <w:rsid w:val="000A2D6E"/>
    <w:rsid w:val="000A3F55"/>
    <w:rsid w:val="000B058B"/>
    <w:rsid w:val="000B1898"/>
    <w:rsid w:val="000B2DF3"/>
    <w:rsid w:val="000B3756"/>
    <w:rsid w:val="000B6777"/>
    <w:rsid w:val="000C10D8"/>
    <w:rsid w:val="000C192D"/>
    <w:rsid w:val="000C3678"/>
    <w:rsid w:val="000C4AE1"/>
    <w:rsid w:val="000C4D24"/>
    <w:rsid w:val="000C53FD"/>
    <w:rsid w:val="000C561D"/>
    <w:rsid w:val="000C56F1"/>
    <w:rsid w:val="000C5ADA"/>
    <w:rsid w:val="000C6365"/>
    <w:rsid w:val="000C67E4"/>
    <w:rsid w:val="000D03D7"/>
    <w:rsid w:val="000D0A22"/>
    <w:rsid w:val="000D41E3"/>
    <w:rsid w:val="000D4FFD"/>
    <w:rsid w:val="000D5723"/>
    <w:rsid w:val="000D753A"/>
    <w:rsid w:val="000E064A"/>
    <w:rsid w:val="000E1517"/>
    <w:rsid w:val="000E4426"/>
    <w:rsid w:val="000E4679"/>
    <w:rsid w:val="000E50AB"/>
    <w:rsid w:val="000E725B"/>
    <w:rsid w:val="000E733D"/>
    <w:rsid w:val="000F0FE8"/>
    <w:rsid w:val="000F1DAB"/>
    <w:rsid w:val="000F2481"/>
    <w:rsid w:val="00101B1A"/>
    <w:rsid w:val="00104015"/>
    <w:rsid w:val="00104E2B"/>
    <w:rsid w:val="0010557A"/>
    <w:rsid w:val="00110991"/>
    <w:rsid w:val="0011289D"/>
    <w:rsid w:val="00115A1D"/>
    <w:rsid w:val="0011645A"/>
    <w:rsid w:val="0012193A"/>
    <w:rsid w:val="0012605E"/>
    <w:rsid w:val="001301C6"/>
    <w:rsid w:val="001301DB"/>
    <w:rsid w:val="001403EC"/>
    <w:rsid w:val="00142AF1"/>
    <w:rsid w:val="0014350A"/>
    <w:rsid w:val="00143BF9"/>
    <w:rsid w:val="00145445"/>
    <w:rsid w:val="00147950"/>
    <w:rsid w:val="0015065B"/>
    <w:rsid w:val="00150D7E"/>
    <w:rsid w:val="00152ABC"/>
    <w:rsid w:val="0015396C"/>
    <w:rsid w:val="001550C8"/>
    <w:rsid w:val="00157CA4"/>
    <w:rsid w:val="001601CC"/>
    <w:rsid w:val="00160266"/>
    <w:rsid w:val="001612AE"/>
    <w:rsid w:val="00163350"/>
    <w:rsid w:val="00164998"/>
    <w:rsid w:val="001710D1"/>
    <w:rsid w:val="00172B17"/>
    <w:rsid w:val="00173031"/>
    <w:rsid w:val="00173872"/>
    <w:rsid w:val="00173C28"/>
    <w:rsid w:val="00180C69"/>
    <w:rsid w:val="0018221D"/>
    <w:rsid w:val="001826D4"/>
    <w:rsid w:val="001829C4"/>
    <w:rsid w:val="001829D3"/>
    <w:rsid w:val="00183594"/>
    <w:rsid w:val="00186DBB"/>
    <w:rsid w:val="00187D7F"/>
    <w:rsid w:val="001900FB"/>
    <w:rsid w:val="001928E6"/>
    <w:rsid w:val="001934CA"/>
    <w:rsid w:val="00193B29"/>
    <w:rsid w:val="00195C26"/>
    <w:rsid w:val="00195D90"/>
    <w:rsid w:val="001973FA"/>
    <w:rsid w:val="001A1D29"/>
    <w:rsid w:val="001A32CA"/>
    <w:rsid w:val="001B02A6"/>
    <w:rsid w:val="001B16E3"/>
    <w:rsid w:val="001B1B00"/>
    <w:rsid w:val="001B2853"/>
    <w:rsid w:val="001B28D1"/>
    <w:rsid w:val="001B5C82"/>
    <w:rsid w:val="001C05CC"/>
    <w:rsid w:val="001C3C50"/>
    <w:rsid w:val="001C7AC5"/>
    <w:rsid w:val="001D06DC"/>
    <w:rsid w:val="001D1D63"/>
    <w:rsid w:val="001D2D62"/>
    <w:rsid w:val="001D33D8"/>
    <w:rsid w:val="001D5BCE"/>
    <w:rsid w:val="001D7ADC"/>
    <w:rsid w:val="001E1448"/>
    <w:rsid w:val="001E16C2"/>
    <w:rsid w:val="001E3253"/>
    <w:rsid w:val="001E3A5E"/>
    <w:rsid w:val="001E3FD5"/>
    <w:rsid w:val="001E439E"/>
    <w:rsid w:val="001E4EF1"/>
    <w:rsid w:val="001F172C"/>
    <w:rsid w:val="001F3114"/>
    <w:rsid w:val="001F5989"/>
    <w:rsid w:val="001F6B9D"/>
    <w:rsid w:val="00200A0E"/>
    <w:rsid w:val="00200B3C"/>
    <w:rsid w:val="00201252"/>
    <w:rsid w:val="00201626"/>
    <w:rsid w:val="00202ED7"/>
    <w:rsid w:val="00205611"/>
    <w:rsid w:val="002061B7"/>
    <w:rsid w:val="00210574"/>
    <w:rsid w:val="002118B8"/>
    <w:rsid w:val="00212C83"/>
    <w:rsid w:val="00212FD1"/>
    <w:rsid w:val="00213EE7"/>
    <w:rsid w:val="00214243"/>
    <w:rsid w:val="002142B6"/>
    <w:rsid w:val="00216F0E"/>
    <w:rsid w:val="00216F96"/>
    <w:rsid w:val="00221976"/>
    <w:rsid w:val="00221DCE"/>
    <w:rsid w:val="002225C5"/>
    <w:rsid w:val="002231CC"/>
    <w:rsid w:val="00223CF6"/>
    <w:rsid w:val="00223D31"/>
    <w:rsid w:val="002249DA"/>
    <w:rsid w:val="00224B8B"/>
    <w:rsid w:val="00235C8A"/>
    <w:rsid w:val="00236FB8"/>
    <w:rsid w:val="002371EF"/>
    <w:rsid w:val="00240737"/>
    <w:rsid w:val="00240E90"/>
    <w:rsid w:val="00241422"/>
    <w:rsid w:val="00241448"/>
    <w:rsid w:val="00241C8E"/>
    <w:rsid w:val="00242B27"/>
    <w:rsid w:val="00242E93"/>
    <w:rsid w:val="0024416C"/>
    <w:rsid w:val="0024523D"/>
    <w:rsid w:val="00245B74"/>
    <w:rsid w:val="00245FB4"/>
    <w:rsid w:val="002477DA"/>
    <w:rsid w:val="00247C5E"/>
    <w:rsid w:val="00251189"/>
    <w:rsid w:val="002511B7"/>
    <w:rsid w:val="00251E8B"/>
    <w:rsid w:val="0025497F"/>
    <w:rsid w:val="00260B2B"/>
    <w:rsid w:val="00261950"/>
    <w:rsid w:val="002619FF"/>
    <w:rsid w:val="002627D0"/>
    <w:rsid w:val="00262940"/>
    <w:rsid w:val="0026482A"/>
    <w:rsid w:val="002651A7"/>
    <w:rsid w:val="00265C9E"/>
    <w:rsid w:val="00266084"/>
    <w:rsid w:val="00271962"/>
    <w:rsid w:val="00271FF7"/>
    <w:rsid w:val="002724B8"/>
    <w:rsid w:val="002729BF"/>
    <w:rsid w:val="002752FC"/>
    <w:rsid w:val="002754AE"/>
    <w:rsid w:val="00276B48"/>
    <w:rsid w:val="00277044"/>
    <w:rsid w:val="00281B6E"/>
    <w:rsid w:val="0028406C"/>
    <w:rsid w:val="00285D60"/>
    <w:rsid w:val="002876A4"/>
    <w:rsid w:val="002918DC"/>
    <w:rsid w:val="0029218A"/>
    <w:rsid w:val="00295259"/>
    <w:rsid w:val="00296610"/>
    <w:rsid w:val="0029683E"/>
    <w:rsid w:val="00296D9B"/>
    <w:rsid w:val="0029791A"/>
    <w:rsid w:val="002A0232"/>
    <w:rsid w:val="002A025C"/>
    <w:rsid w:val="002A0F65"/>
    <w:rsid w:val="002A1232"/>
    <w:rsid w:val="002A39B6"/>
    <w:rsid w:val="002B053F"/>
    <w:rsid w:val="002B107B"/>
    <w:rsid w:val="002B1799"/>
    <w:rsid w:val="002B1F59"/>
    <w:rsid w:val="002B336E"/>
    <w:rsid w:val="002B33B8"/>
    <w:rsid w:val="002B657B"/>
    <w:rsid w:val="002B7264"/>
    <w:rsid w:val="002C1131"/>
    <w:rsid w:val="002C3F9B"/>
    <w:rsid w:val="002D1BE9"/>
    <w:rsid w:val="002D2DDD"/>
    <w:rsid w:val="002D44BB"/>
    <w:rsid w:val="002D6174"/>
    <w:rsid w:val="002D6E5F"/>
    <w:rsid w:val="002E42E6"/>
    <w:rsid w:val="002E5C06"/>
    <w:rsid w:val="002E6AFE"/>
    <w:rsid w:val="002E76C3"/>
    <w:rsid w:val="002F3163"/>
    <w:rsid w:val="002F40DC"/>
    <w:rsid w:val="002F43AE"/>
    <w:rsid w:val="002F48B7"/>
    <w:rsid w:val="002F4D6C"/>
    <w:rsid w:val="002F587C"/>
    <w:rsid w:val="002F6D65"/>
    <w:rsid w:val="0030057E"/>
    <w:rsid w:val="00300788"/>
    <w:rsid w:val="00300F5D"/>
    <w:rsid w:val="00302009"/>
    <w:rsid w:val="0030259A"/>
    <w:rsid w:val="00303DF1"/>
    <w:rsid w:val="00303F2C"/>
    <w:rsid w:val="003067B5"/>
    <w:rsid w:val="00306842"/>
    <w:rsid w:val="003125E0"/>
    <w:rsid w:val="0031470B"/>
    <w:rsid w:val="003152F4"/>
    <w:rsid w:val="003178F4"/>
    <w:rsid w:val="003202C9"/>
    <w:rsid w:val="0032106A"/>
    <w:rsid w:val="003223D6"/>
    <w:rsid w:val="00322E53"/>
    <w:rsid w:val="00323E0F"/>
    <w:rsid w:val="00325EA3"/>
    <w:rsid w:val="00325EF9"/>
    <w:rsid w:val="00326354"/>
    <w:rsid w:val="00327AB2"/>
    <w:rsid w:val="00327F6F"/>
    <w:rsid w:val="003312BC"/>
    <w:rsid w:val="00332677"/>
    <w:rsid w:val="00332D9D"/>
    <w:rsid w:val="00335EF9"/>
    <w:rsid w:val="003372F8"/>
    <w:rsid w:val="003373C8"/>
    <w:rsid w:val="00337467"/>
    <w:rsid w:val="0034180B"/>
    <w:rsid w:val="00342EFF"/>
    <w:rsid w:val="00343E9A"/>
    <w:rsid w:val="00343FC4"/>
    <w:rsid w:val="003460BB"/>
    <w:rsid w:val="0034715F"/>
    <w:rsid w:val="0034731B"/>
    <w:rsid w:val="003510E9"/>
    <w:rsid w:val="00351DAC"/>
    <w:rsid w:val="0035269A"/>
    <w:rsid w:val="003530F3"/>
    <w:rsid w:val="00355101"/>
    <w:rsid w:val="003555C0"/>
    <w:rsid w:val="0035675B"/>
    <w:rsid w:val="00360B2D"/>
    <w:rsid w:val="00363EF6"/>
    <w:rsid w:val="003644D6"/>
    <w:rsid w:val="0036490C"/>
    <w:rsid w:val="003658D1"/>
    <w:rsid w:val="00365DB7"/>
    <w:rsid w:val="0037273E"/>
    <w:rsid w:val="00372E18"/>
    <w:rsid w:val="00376001"/>
    <w:rsid w:val="00380E09"/>
    <w:rsid w:val="00381868"/>
    <w:rsid w:val="00382D4E"/>
    <w:rsid w:val="00383B16"/>
    <w:rsid w:val="00383D21"/>
    <w:rsid w:val="00384290"/>
    <w:rsid w:val="0038649F"/>
    <w:rsid w:val="0039165E"/>
    <w:rsid w:val="003916D3"/>
    <w:rsid w:val="00394002"/>
    <w:rsid w:val="00396170"/>
    <w:rsid w:val="003A038C"/>
    <w:rsid w:val="003A1362"/>
    <w:rsid w:val="003A13AA"/>
    <w:rsid w:val="003A308A"/>
    <w:rsid w:val="003A3CCB"/>
    <w:rsid w:val="003A4637"/>
    <w:rsid w:val="003A6548"/>
    <w:rsid w:val="003A73A6"/>
    <w:rsid w:val="003B143E"/>
    <w:rsid w:val="003B5908"/>
    <w:rsid w:val="003B7913"/>
    <w:rsid w:val="003C22D7"/>
    <w:rsid w:val="003C2B79"/>
    <w:rsid w:val="003C4C6F"/>
    <w:rsid w:val="003C4D13"/>
    <w:rsid w:val="003C4FC8"/>
    <w:rsid w:val="003C7896"/>
    <w:rsid w:val="003D0827"/>
    <w:rsid w:val="003D1E9D"/>
    <w:rsid w:val="003D1EA2"/>
    <w:rsid w:val="003D2320"/>
    <w:rsid w:val="003D40D7"/>
    <w:rsid w:val="003D4A0F"/>
    <w:rsid w:val="003D581E"/>
    <w:rsid w:val="003D6208"/>
    <w:rsid w:val="003E0F4F"/>
    <w:rsid w:val="003E399C"/>
    <w:rsid w:val="003E435D"/>
    <w:rsid w:val="003E47A7"/>
    <w:rsid w:val="003E5EA3"/>
    <w:rsid w:val="003E71B7"/>
    <w:rsid w:val="003F132B"/>
    <w:rsid w:val="003F474B"/>
    <w:rsid w:val="003F4A2C"/>
    <w:rsid w:val="003F5231"/>
    <w:rsid w:val="003F54BB"/>
    <w:rsid w:val="003F5535"/>
    <w:rsid w:val="003F747F"/>
    <w:rsid w:val="004002BE"/>
    <w:rsid w:val="00401749"/>
    <w:rsid w:val="00403016"/>
    <w:rsid w:val="00404C1F"/>
    <w:rsid w:val="00405B2F"/>
    <w:rsid w:val="00410AAB"/>
    <w:rsid w:val="00410B59"/>
    <w:rsid w:val="00411F6A"/>
    <w:rsid w:val="00412E7E"/>
    <w:rsid w:val="00412ECA"/>
    <w:rsid w:val="004140C4"/>
    <w:rsid w:val="00414AC2"/>
    <w:rsid w:val="00417A9B"/>
    <w:rsid w:val="00422AEE"/>
    <w:rsid w:val="004233FE"/>
    <w:rsid w:val="00427C6E"/>
    <w:rsid w:val="00430062"/>
    <w:rsid w:val="004300C2"/>
    <w:rsid w:val="00434D3B"/>
    <w:rsid w:val="00437C12"/>
    <w:rsid w:val="00443478"/>
    <w:rsid w:val="004436C8"/>
    <w:rsid w:val="004447CD"/>
    <w:rsid w:val="00444AE3"/>
    <w:rsid w:val="00445415"/>
    <w:rsid w:val="004476E0"/>
    <w:rsid w:val="00450F64"/>
    <w:rsid w:val="00451D15"/>
    <w:rsid w:val="004524E3"/>
    <w:rsid w:val="00452613"/>
    <w:rsid w:val="00452A67"/>
    <w:rsid w:val="00454376"/>
    <w:rsid w:val="00454FE4"/>
    <w:rsid w:val="004550BC"/>
    <w:rsid w:val="00455F9E"/>
    <w:rsid w:val="00456269"/>
    <w:rsid w:val="0045689C"/>
    <w:rsid w:val="00457DF6"/>
    <w:rsid w:val="00460A26"/>
    <w:rsid w:val="004617CD"/>
    <w:rsid w:val="00462297"/>
    <w:rsid w:val="00463C2D"/>
    <w:rsid w:val="0046552A"/>
    <w:rsid w:val="00465DA2"/>
    <w:rsid w:val="00467F1A"/>
    <w:rsid w:val="00467F79"/>
    <w:rsid w:val="00470452"/>
    <w:rsid w:val="004712CB"/>
    <w:rsid w:val="00471D9D"/>
    <w:rsid w:val="00472995"/>
    <w:rsid w:val="004733E6"/>
    <w:rsid w:val="00473E05"/>
    <w:rsid w:val="004747CF"/>
    <w:rsid w:val="00474AA4"/>
    <w:rsid w:val="00476C1A"/>
    <w:rsid w:val="0048068F"/>
    <w:rsid w:val="0048419D"/>
    <w:rsid w:val="00485A19"/>
    <w:rsid w:val="00486182"/>
    <w:rsid w:val="00487B01"/>
    <w:rsid w:val="00491380"/>
    <w:rsid w:val="00491758"/>
    <w:rsid w:val="00495CEB"/>
    <w:rsid w:val="00496AC4"/>
    <w:rsid w:val="004A0623"/>
    <w:rsid w:val="004A07E7"/>
    <w:rsid w:val="004A0FC6"/>
    <w:rsid w:val="004A3633"/>
    <w:rsid w:val="004A38D4"/>
    <w:rsid w:val="004A62A6"/>
    <w:rsid w:val="004A722D"/>
    <w:rsid w:val="004B3220"/>
    <w:rsid w:val="004B3667"/>
    <w:rsid w:val="004B3987"/>
    <w:rsid w:val="004B3C97"/>
    <w:rsid w:val="004B4807"/>
    <w:rsid w:val="004B6528"/>
    <w:rsid w:val="004B78F9"/>
    <w:rsid w:val="004C26FE"/>
    <w:rsid w:val="004C5B8A"/>
    <w:rsid w:val="004C64A2"/>
    <w:rsid w:val="004C6A11"/>
    <w:rsid w:val="004C6D33"/>
    <w:rsid w:val="004C77F4"/>
    <w:rsid w:val="004D02BC"/>
    <w:rsid w:val="004D09BC"/>
    <w:rsid w:val="004D4565"/>
    <w:rsid w:val="004D4586"/>
    <w:rsid w:val="004D4C8D"/>
    <w:rsid w:val="004D4D13"/>
    <w:rsid w:val="004D72A9"/>
    <w:rsid w:val="004E0B79"/>
    <w:rsid w:val="004E3FA1"/>
    <w:rsid w:val="004E53A7"/>
    <w:rsid w:val="004E6602"/>
    <w:rsid w:val="004E6B32"/>
    <w:rsid w:val="004E6FB6"/>
    <w:rsid w:val="004E79E9"/>
    <w:rsid w:val="004F0E37"/>
    <w:rsid w:val="004F1EC4"/>
    <w:rsid w:val="004F2B24"/>
    <w:rsid w:val="004F2DF5"/>
    <w:rsid w:val="004F3D34"/>
    <w:rsid w:val="004F6A5C"/>
    <w:rsid w:val="004F6CDF"/>
    <w:rsid w:val="004F763A"/>
    <w:rsid w:val="005007C6"/>
    <w:rsid w:val="00500BDA"/>
    <w:rsid w:val="00501EDD"/>
    <w:rsid w:val="00503D5E"/>
    <w:rsid w:val="00503E91"/>
    <w:rsid w:val="005045D2"/>
    <w:rsid w:val="005061C9"/>
    <w:rsid w:val="005069CF"/>
    <w:rsid w:val="00507A60"/>
    <w:rsid w:val="005145CE"/>
    <w:rsid w:val="00520B1F"/>
    <w:rsid w:val="0052219B"/>
    <w:rsid w:val="00522337"/>
    <w:rsid w:val="0052551E"/>
    <w:rsid w:val="00525C40"/>
    <w:rsid w:val="00526A2C"/>
    <w:rsid w:val="00531A14"/>
    <w:rsid w:val="00532D9C"/>
    <w:rsid w:val="00535D81"/>
    <w:rsid w:val="005368A6"/>
    <w:rsid w:val="00536F9A"/>
    <w:rsid w:val="00540F40"/>
    <w:rsid w:val="00541453"/>
    <w:rsid w:val="0054542A"/>
    <w:rsid w:val="00545B7C"/>
    <w:rsid w:val="00546F6A"/>
    <w:rsid w:val="00551290"/>
    <w:rsid w:val="0055303E"/>
    <w:rsid w:val="005531E8"/>
    <w:rsid w:val="00555432"/>
    <w:rsid w:val="00555DA2"/>
    <w:rsid w:val="00560C2B"/>
    <w:rsid w:val="00562997"/>
    <w:rsid w:val="005637F9"/>
    <w:rsid w:val="00563A6C"/>
    <w:rsid w:val="00563DDA"/>
    <w:rsid w:val="005651E7"/>
    <w:rsid w:val="00570EBE"/>
    <w:rsid w:val="00571FB8"/>
    <w:rsid w:val="00573E6A"/>
    <w:rsid w:val="00573F4F"/>
    <w:rsid w:val="00576CE7"/>
    <w:rsid w:val="00580FF2"/>
    <w:rsid w:val="00581F2C"/>
    <w:rsid w:val="00583907"/>
    <w:rsid w:val="0058680C"/>
    <w:rsid w:val="00586C7D"/>
    <w:rsid w:val="005902FA"/>
    <w:rsid w:val="00593430"/>
    <w:rsid w:val="005A01AF"/>
    <w:rsid w:val="005A1001"/>
    <w:rsid w:val="005A215E"/>
    <w:rsid w:val="005A274D"/>
    <w:rsid w:val="005A2AD5"/>
    <w:rsid w:val="005A463E"/>
    <w:rsid w:val="005A49C6"/>
    <w:rsid w:val="005A5328"/>
    <w:rsid w:val="005A6C84"/>
    <w:rsid w:val="005B36D7"/>
    <w:rsid w:val="005B52DF"/>
    <w:rsid w:val="005B6EBA"/>
    <w:rsid w:val="005C4332"/>
    <w:rsid w:val="005D07B2"/>
    <w:rsid w:val="005D0D94"/>
    <w:rsid w:val="005D6579"/>
    <w:rsid w:val="005D7180"/>
    <w:rsid w:val="005D776D"/>
    <w:rsid w:val="005D77BF"/>
    <w:rsid w:val="005E2502"/>
    <w:rsid w:val="005E2540"/>
    <w:rsid w:val="005E70E1"/>
    <w:rsid w:val="005E7555"/>
    <w:rsid w:val="005E7E0A"/>
    <w:rsid w:val="005F1DCD"/>
    <w:rsid w:val="005F24C7"/>
    <w:rsid w:val="005F3583"/>
    <w:rsid w:val="005F444D"/>
    <w:rsid w:val="005F46AB"/>
    <w:rsid w:val="005F53AE"/>
    <w:rsid w:val="005F6072"/>
    <w:rsid w:val="005F68FF"/>
    <w:rsid w:val="005F72DC"/>
    <w:rsid w:val="006015CF"/>
    <w:rsid w:val="00601A0E"/>
    <w:rsid w:val="00604A35"/>
    <w:rsid w:val="00605D63"/>
    <w:rsid w:val="0060672B"/>
    <w:rsid w:val="00606A6B"/>
    <w:rsid w:val="00607647"/>
    <w:rsid w:val="00607A47"/>
    <w:rsid w:val="00607CB4"/>
    <w:rsid w:val="00611D8F"/>
    <w:rsid w:val="006123BA"/>
    <w:rsid w:val="00613071"/>
    <w:rsid w:val="00613129"/>
    <w:rsid w:val="00614128"/>
    <w:rsid w:val="00616BFF"/>
    <w:rsid w:val="006177DE"/>
    <w:rsid w:val="00620596"/>
    <w:rsid w:val="00621844"/>
    <w:rsid w:val="00621F5F"/>
    <w:rsid w:val="0063042E"/>
    <w:rsid w:val="0063129A"/>
    <w:rsid w:val="0063534D"/>
    <w:rsid w:val="00641471"/>
    <w:rsid w:val="006458EF"/>
    <w:rsid w:val="00646018"/>
    <w:rsid w:val="00646514"/>
    <w:rsid w:val="00647D21"/>
    <w:rsid w:val="00647D57"/>
    <w:rsid w:val="00647EB0"/>
    <w:rsid w:val="00651129"/>
    <w:rsid w:val="00652D55"/>
    <w:rsid w:val="00653BEE"/>
    <w:rsid w:val="006618E0"/>
    <w:rsid w:val="0066245F"/>
    <w:rsid w:val="00667172"/>
    <w:rsid w:val="0066790E"/>
    <w:rsid w:val="00667B6A"/>
    <w:rsid w:val="00670C6E"/>
    <w:rsid w:val="00672023"/>
    <w:rsid w:val="006720C4"/>
    <w:rsid w:val="00673C0A"/>
    <w:rsid w:val="006770E4"/>
    <w:rsid w:val="00682A68"/>
    <w:rsid w:val="00683F95"/>
    <w:rsid w:val="0068700E"/>
    <w:rsid w:val="0069012A"/>
    <w:rsid w:val="006932DC"/>
    <w:rsid w:val="00694509"/>
    <w:rsid w:val="006947BE"/>
    <w:rsid w:val="0069529B"/>
    <w:rsid w:val="00695D4A"/>
    <w:rsid w:val="00695FEA"/>
    <w:rsid w:val="00696B86"/>
    <w:rsid w:val="00696D81"/>
    <w:rsid w:val="006A18B3"/>
    <w:rsid w:val="006A28CF"/>
    <w:rsid w:val="006A2A0F"/>
    <w:rsid w:val="006A3171"/>
    <w:rsid w:val="006A4E28"/>
    <w:rsid w:val="006A576C"/>
    <w:rsid w:val="006A6E65"/>
    <w:rsid w:val="006B08CA"/>
    <w:rsid w:val="006B1C13"/>
    <w:rsid w:val="006B42F6"/>
    <w:rsid w:val="006B4F97"/>
    <w:rsid w:val="006B5130"/>
    <w:rsid w:val="006B5B72"/>
    <w:rsid w:val="006C161E"/>
    <w:rsid w:val="006C5272"/>
    <w:rsid w:val="006C6352"/>
    <w:rsid w:val="006C6CC6"/>
    <w:rsid w:val="006C706F"/>
    <w:rsid w:val="006C71D1"/>
    <w:rsid w:val="006C732C"/>
    <w:rsid w:val="006C7D76"/>
    <w:rsid w:val="006D18E4"/>
    <w:rsid w:val="006D1DCC"/>
    <w:rsid w:val="006D23C3"/>
    <w:rsid w:val="006D2914"/>
    <w:rsid w:val="006D6A7A"/>
    <w:rsid w:val="006E568F"/>
    <w:rsid w:val="006E7ED8"/>
    <w:rsid w:val="006F08BD"/>
    <w:rsid w:val="006F0C6E"/>
    <w:rsid w:val="006F1731"/>
    <w:rsid w:val="006F1851"/>
    <w:rsid w:val="006F19C8"/>
    <w:rsid w:val="006F1DBC"/>
    <w:rsid w:val="006F2E1E"/>
    <w:rsid w:val="006F3C5C"/>
    <w:rsid w:val="006F4B66"/>
    <w:rsid w:val="00703419"/>
    <w:rsid w:val="007043F1"/>
    <w:rsid w:val="007060F8"/>
    <w:rsid w:val="007064A0"/>
    <w:rsid w:val="00707BEE"/>
    <w:rsid w:val="0071334B"/>
    <w:rsid w:val="00713B8D"/>
    <w:rsid w:val="007160FB"/>
    <w:rsid w:val="00717D74"/>
    <w:rsid w:val="00720CC3"/>
    <w:rsid w:val="00722924"/>
    <w:rsid w:val="0072297A"/>
    <w:rsid w:val="00727E16"/>
    <w:rsid w:val="007322E6"/>
    <w:rsid w:val="00732F6A"/>
    <w:rsid w:val="00740F4A"/>
    <w:rsid w:val="00741115"/>
    <w:rsid w:val="0074516E"/>
    <w:rsid w:val="00745D30"/>
    <w:rsid w:val="007466D8"/>
    <w:rsid w:val="00747D12"/>
    <w:rsid w:val="0075215D"/>
    <w:rsid w:val="007534B7"/>
    <w:rsid w:val="00761BAF"/>
    <w:rsid w:val="00763571"/>
    <w:rsid w:val="007645F4"/>
    <w:rsid w:val="00767141"/>
    <w:rsid w:val="007700C9"/>
    <w:rsid w:val="007707F6"/>
    <w:rsid w:val="00772FD1"/>
    <w:rsid w:val="007747AE"/>
    <w:rsid w:val="00774AD0"/>
    <w:rsid w:val="00782535"/>
    <w:rsid w:val="00782F0D"/>
    <w:rsid w:val="00783757"/>
    <w:rsid w:val="00784A5A"/>
    <w:rsid w:val="007873DF"/>
    <w:rsid w:val="007906FE"/>
    <w:rsid w:val="007908D5"/>
    <w:rsid w:val="00791824"/>
    <w:rsid w:val="00793813"/>
    <w:rsid w:val="00793A28"/>
    <w:rsid w:val="007951AD"/>
    <w:rsid w:val="007963CB"/>
    <w:rsid w:val="007967FE"/>
    <w:rsid w:val="0079766E"/>
    <w:rsid w:val="00797EB8"/>
    <w:rsid w:val="007A531A"/>
    <w:rsid w:val="007B0638"/>
    <w:rsid w:val="007B128E"/>
    <w:rsid w:val="007B2CFB"/>
    <w:rsid w:val="007B2E8B"/>
    <w:rsid w:val="007B497F"/>
    <w:rsid w:val="007B7490"/>
    <w:rsid w:val="007B792C"/>
    <w:rsid w:val="007C2AEB"/>
    <w:rsid w:val="007C43B5"/>
    <w:rsid w:val="007C483F"/>
    <w:rsid w:val="007C4EB4"/>
    <w:rsid w:val="007C7A3C"/>
    <w:rsid w:val="007C7B84"/>
    <w:rsid w:val="007C7C83"/>
    <w:rsid w:val="007D12A5"/>
    <w:rsid w:val="007D165A"/>
    <w:rsid w:val="007D39EA"/>
    <w:rsid w:val="007D5C17"/>
    <w:rsid w:val="007E18C4"/>
    <w:rsid w:val="007E488C"/>
    <w:rsid w:val="007E5223"/>
    <w:rsid w:val="007E58FB"/>
    <w:rsid w:val="007E720C"/>
    <w:rsid w:val="007E72B4"/>
    <w:rsid w:val="007F075E"/>
    <w:rsid w:val="007F2218"/>
    <w:rsid w:val="007F3552"/>
    <w:rsid w:val="007F3D61"/>
    <w:rsid w:val="007F4AA2"/>
    <w:rsid w:val="007F4CC7"/>
    <w:rsid w:val="007F593C"/>
    <w:rsid w:val="007F5DFC"/>
    <w:rsid w:val="007F7330"/>
    <w:rsid w:val="007F770A"/>
    <w:rsid w:val="0080046C"/>
    <w:rsid w:val="008032A2"/>
    <w:rsid w:val="0080399A"/>
    <w:rsid w:val="00803D73"/>
    <w:rsid w:val="00804191"/>
    <w:rsid w:val="008052A5"/>
    <w:rsid w:val="0080594E"/>
    <w:rsid w:val="00810F56"/>
    <w:rsid w:val="008121E2"/>
    <w:rsid w:val="00816846"/>
    <w:rsid w:val="00816E73"/>
    <w:rsid w:val="00817382"/>
    <w:rsid w:val="0082054C"/>
    <w:rsid w:val="00821033"/>
    <w:rsid w:val="0082104E"/>
    <w:rsid w:val="00822B25"/>
    <w:rsid w:val="00822BBF"/>
    <w:rsid w:val="0082511E"/>
    <w:rsid w:val="008269A8"/>
    <w:rsid w:val="00834215"/>
    <w:rsid w:val="00836F06"/>
    <w:rsid w:val="00840731"/>
    <w:rsid w:val="008423D2"/>
    <w:rsid w:val="00843CAE"/>
    <w:rsid w:val="00845353"/>
    <w:rsid w:val="00850114"/>
    <w:rsid w:val="0085018A"/>
    <w:rsid w:val="00850968"/>
    <w:rsid w:val="008521DE"/>
    <w:rsid w:val="008535D7"/>
    <w:rsid w:val="00854033"/>
    <w:rsid w:val="0085421E"/>
    <w:rsid w:val="008543C1"/>
    <w:rsid w:val="00854FFC"/>
    <w:rsid w:val="008553CB"/>
    <w:rsid w:val="00856D8D"/>
    <w:rsid w:val="008578F2"/>
    <w:rsid w:val="00860B92"/>
    <w:rsid w:val="008617B5"/>
    <w:rsid w:val="00861DB6"/>
    <w:rsid w:val="00866B21"/>
    <w:rsid w:val="008671DB"/>
    <w:rsid w:val="0086786E"/>
    <w:rsid w:val="0087009A"/>
    <w:rsid w:val="0087259B"/>
    <w:rsid w:val="008727C1"/>
    <w:rsid w:val="00874DB7"/>
    <w:rsid w:val="00874E78"/>
    <w:rsid w:val="008754B1"/>
    <w:rsid w:val="00880AB0"/>
    <w:rsid w:val="00880CD3"/>
    <w:rsid w:val="008815D6"/>
    <w:rsid w:val="00881815"/>
    <w:rsid w:val="00881929"/>
    <w:rsid w:val="00882859"/>
    <w:rsid w:val="0088479C"/>
    <w:rsid w:val="00886C91"/>
    <w:rsid w:val="008871B8"/>
    <w:rsid w:val="00887B4D"/>
    <w:rsid w:val="00891F0D"/>
    <w:rsid w:val="00894B3C"/>
    <w:rsid w:val="00895CC4"/>
    <w:rsid w:val="008973C8"/>
    <w:rsid w:val="008973F6"/>
    <w:rsid w:val="008A14FC"/>
    <w:rsid w:val="008A3088"/>
    <w:rsid w:val="008A324C"/>
    <w:rsid w:val="008A50F1"/>
    <w:rsid w:val="008A64C3"/>
    <w:rsid w:val="008A67A6"/>
    <w:rsid w:val="008B345A"/>
    <w:rsid w:val="008B36A0"/>
    <w:rsid w:val="008B45FD"/>
    <w:rsid w:val="008B4F0D"/>
    <w:rsid w:val="008B6618"/>
    <w:rsid w:val="008B71B2"/>
    <w:rsid w:val="008C0FD5"/>
    <w:rsid w:val="008C2588"/>
    <w:rsid w:val="008C3748"/>
    <w:rsid w:val="008C386A"/>
    <w:rsid w:val="008C491F"/>
    <w:rsid w:val="008D0BC9"/>
    <w:rsid w:val="008D405D"/>
    <w:rsid w:val="008D514F"/>
    <w:rsid w:val="008D579F"/>
    <w:rsid w:val="008D6EB5"/>
    <w:rsid w:val="008D6F12"/>
    <w:rsid w:val="008E0BFD"/>
    <w:rsid w:val="008E1167"/>
    <w:rsid w:val="008E285D"/>
    <w:rsid w:val="008E5302"/>
    <w:rsid w:val="008E5A25"/>
    <w:rsid w:val="008E70DF"/>
    <w:rsid w:val="008F00FC"/>
    <w:rsid w:val="008F0AB7"/>
    <w:rsid w:val="008F1A4B"/>
    <w:rsid w:val="008F233D"/>
    <w:rsid w:val="008F4980"/>
    <w:rsid w:val="008F777D"/>
    <w:rsid w:val="00900571"/>
    <w:rsid w:val="00900AE7"/>
    <w:rsid w:val="00900F0E"/>
    <w:rsid w:val="0090307F"/>
    <w:rsid w:val="009042BB"/>
    <w:rsid w:val="009107D9"/>
    <w:rsid w:val="00911DFE"/>
    <w:rsid w:val="00912AC3"/>
    <w:rsid w:val="00922293"/>
    <w:rsid w:val="00923752"/>
    <w:rsid w:val="009246ED"/>
    <w:rsid w:val="00924E15"/>
    <w:rsid w:val="009257BA"/>
    <w:rsid w:val="00926DEC"/>
    <w:rsid w:val="00927909"/>
    <w:rsid w:val="00927C14"/>
    <w:rsid w:val="00930176"/>
    <w:rsid w:val="009309E7"/>
    <w:rsid w:val="00930BE5"/>
    <w:rsid w:val="00931CA6"/>
    <w:rsid w:val="00934B35"/>
    <w:rsid w:val="00934ECE"/>
    <w:rsid w:val="009364D2"/>
    <w:rsid w:val="009405F5"/>
    <w:rsid w:val="00940A00"/>
    <w:rsid w:val="009420F0"/>
    <w:rsid w:val="0094391E"/>
    <w:rsid w:val="00944562"/>
    <w:rsid w:val="009451B6"/>
    <w:rsid w:val="009459E9"/>
    <w:rsid w:val="00946456"/>
    <w:rsid w:val="00946E78"/>
    <w:rsid w:val="009474A5"/>
    <w:rsid w:val="00950CBC"/>
    <w:rsid w:val="0095185C"/>
    <w:rsid w:val="00956FC7"/>
    <w:rsid w:val="00957ED0"/>
    <w:rsid w:val="009625F3"/>
    <w:rsid w:val="0096680A"/>
    <w:rsid w:val="009734D8"/>
    <w:rsid w:val="00974BDA"/>
    <w:rsid w:val="009806E2"/>
    <w:rsid w:val="00982CC0"/>
    <w:rsid w:val="00986D1A"/>
    <w:rsid w:val="00987090"/>
    <w:rsid w:val="00991C4C"/>
    <w:rsid w:val="00992440"/>
    <w:rsid w:val="0099307D"/>
    <w:rsid w:val="00993CD7"/>
    <w:rsid w:val="009949F4"/>
    <w:rsid w:val="00996C80"/>
    <w:rsid w:val="00997B28"/>
    <w:rsid w:val="009A0ED7"/>
    <w:rsid w:val="009A3C8F"/>
    <w:rsid w:val="009A4755"/>
    <w:rsid w:val="009B1203"/>
    <w:rsid w:val="009B2A6E"/>
    <w:rsid w:val="009B59F5"/>
    <w:rsid w:val="009C4C4E"/>
    <w:rsid w:val="009C630B"/>
    <w:rsid w:val="009D31CF"/>
    <w:rsid w:val="009D53A5"/>
    <w:rsid w:val="009D79D2"/>
    <w:rsid w:val="009E0926"/>
    <w:rsid w:val="009E0B3E"/>
    <w:rsid w:val="009E100D"/>
    <w:rsid w:val="009E25A5"/>
    <w:rsid w:val="009E2A45"/>
    <w:rsid w:val="009E4E4C"/>
    <w:rsid w:val="009F0016"/>
    <w:rsid w:val="009F115A"/>
    <w:rsid w:val="009F194F"/>
    <w:rsid w:val="009F3DE1"/>
    <w:rsid w:val="009F41C2"/>
    <w:rsid w:val="009F71D5"/>
    <w:rsid w:val="009F7FAC"/>
    <w:rsid w:val="00A017D1"/>
    <w:rsid w:val="00A01AC6"/>
    <w:rsid w:val="00A04661"/>
    <w:rsid w:val="00A056F3"/>
    <w:rsid w:val="00A05DAD"/>
    <w:rsid w:val="00A12552"/>
    <w:rsid w:val="00A1558B"/>
    <w:rsid w:val="00A15EF2"/>
    <w:rsid w:val="00A16F7D"/>
    <w:rsid w:val="00A22A51"/>
    <w:rsid w:val="00A23C10"/>
    <w:rsid w:val="00A245F3"/>
    <w:rsid w:val="00A25972"/>
    <w:rsid w:val="00A25EF5"/>
    <w:rsid w:val="00A263D6"/>
    <w:rsid w:val="00A2650C"/>
    <w:rsid w:val="00A27405"/>
    <w:rsid w:val="00A30421"/>
    <w:rsid w:val="00A30BAE"/>
    <w:rsid w:val="00A317CE"/>
    <w:rsid w:val="00A32DA0"/>
    <w:rsid w:val="00A36CAE"/>
    <w:rsid w:val="00A37098"/>
    <w:rsid w:val="00A40FC6"/>
    <w:rsid w:val="00A43B2E"/>
    <w:rsid w:val="00A43DF3"/>
    <w:rsid w:val="00A44205"/>
    <w:rsid w:val="00A513DE"/>
    <w:rsid w:val="00A518FC"/>
    <w:rsid w:val="00A52B39"/>
    <w:rsid w:val="00A60622"/>
    <w:rsid w:val="00A62548"/>
    <w:rsid w:val="00A628E7"/>
    <w:rsid w:val="00A62FA2"/>
    <w:rsid w:val="00A62FB4"/>
    <w:rsid w:val="00A63179"/>
    <w:rsid w:val="00A648D7"/>
    <w:rsid w:val="00A649E9"/>
    <w:rsid w:val="00A64C5A"/>
    <w:rsid w:val="00A654A9"/>
    <w:rsid w:val="00A65F08"/>
    <w:rsid w:val="00A66905"/>
    <w:rsid w:val="00A67364"/>
    <w:rsid w:val="00A67F8C"/>
    <w:rsid w:val="00A700A8"/>
    <w:rsid w:val="00A70DAD"/>
    <w:rsid w:val="00A71605"/>
    <w:rsid w:val="00A7292A"/>
    <w:rsid w:val="00A738AF"/>
    <w:rsid w:val="00A74937"/>
    <w:rsid w:val="00A76609"/>
    <w:rsid w:val="00A766FA"/>
    <w:rsid w:val="00A77227"/>
    <w:rsid w:val="00A829D2"/>
    <w:rsid w:val="00A84C3A"/>
    <w:rsid w:val="00A85A65"/>
    <w:rsid w:val="00A86229"/>
    <w:rsid w:val="00A8739B"/>
    <w:rsid w:val="00A92F8A"/>
    <w:rsid w:val="00A93225"/>
    <w:rsid w:val="00A93291"/>
    <w:rsid w:val="00A95D91"/>
    <w:rsid w:val="00A97ED3"/>
    <w:rsid w:val="00AA0B1D"/>
    <w:rsid w:val="00AA2EEC"/>
    <w:rsid w:val="00AA3E14"/>
    <w:rsid w:val="00AA6161"/>
    <w:rsid w:val="00AB4A27"/>
    <w:rsid w:val="00AB5562"/>
    <w:rsid w:val="00AB5C29"/>
    <w:rsid w:val="00AB634D"/>
    <w:rsid w:val="00AC06F1"/>
    <w:rsid w:val="00AC0C38"/>
    <w:rsid w:val="00AC1A9F"/>
    <w:rsid w:val="00AC6DEF"/>
    <w:rsid w:val="00AC7DAA"/>
    <w:rsid w:val="00AD0A6E"/>
    <w:rsid w:val="00AD0F7D"/>
    <w:rsid w:val="00AD4100"/>
    <w:rsid w:val="00AD4172"/>
    <w:rsid w:val="00AD4A82"/>
    <w:rsid w:val="00AD508C"/>
    <w:rsid w:val="00AD7688"/>
    <w:rsid w:val="00AE11FA"/>
    <w:rsid w:val="00AE1BDE"/>
    <w:rsid w:val="00AE2888"/>
    <w:rsid w:val="00AE3927"/>
    <w:rsid w:val="00AE3EB7"/>
    <w:rsid w:val="00AE5835"/>
    <w:rsid w:val="00AE60C0"/>
    <w:rsid w:val="00AE6B94"/>
    <w:rsid w:val="00AF0108"/>
    <w:rsid w:val="00AF0459"/>
    <w:rsid w:val="00AF0914"/>
    <w:rsid w:val="00AF233D"/>
    <w:rsid w:val="00AF3870"/>
    <w:rsid w:val="00AF4CBC"/>
    <w:rsid w:val="00AF670C"/>
    <w:rsid w:val="00B01C95"/>
    <w:rsid w:val="00B05576"/>
    <w:rsid w:val="00B12985"/>
    <w:rsid w:val="00B132A3"/>
    <w:rsid w:val="00B13A79"/>
    <w:rsid w:val="00B13BDB"/>
    <w:rsid w:val="00B1601A"/>
    <w:rsid w:val="00B16625"/>
    <w:rsid w:val="00B17416"/>
    <w:rsid w:val="00B21BA6"/>
    <w:rsid w:val="00B250B3"/>
    <w:rsid w:val="00B259CF"/>
    <w:rsid w:val="00B26DA8"/>
    <w:rsid w:val="00B32E76"/>
    <w:rsid w:val="00B33CFF"/>
    <w:rsid w:val="00B33FAB"/>
    <w:rsid w:val="00B3442D"/>
    <w:rsid w:val="00B3546D"/>
    <w:rsid w:val="00B3580A"/>
    <w:rsid w:val="00B35AA3"/>
    <w:rsid w:val="00B43A06"/>
    <w:rsid w:val="00B43A71"/>
    <w:rsid w:val="00B451FC"/>
    <w:rsid w:val="00B4587D"/>
    <w:rsid w:val="00B47665"/>
    <w:rsid w:val="00B47BAD"/>
    <w:rsid w:val="00B5099D"/>
    <w:rsid w:val="00B509DB"/>
    <w:rsid w:val="00B567B9"/>
    <w:rsid w:val="00B570B6"/>
    <w:rsid w:val="00B57CEE"/>
    <w:rsid w:val="00B60716"/>
    <w:rsid w:val="00B6141F"/>
    <w:rsid w:val="00B61603"/>
    <w:rsid w:val="00B638E8"/>
    <w:rsid w:val="00B64AB1"/>
    <w:rsid w:val="00B656EC"/>
    <w:rsid w:val="00B6624B"/>
    <w:rsid w:val="00B665B7"/>
    <w:rsid w:val="00B66CBF"/>
    <w:rsid w:val="00B67AD8"/>
    <w:rsid w:val="00B70700"/>
    <w:rsid w:val="00B713AE"/>
    <w:rsid w:val="00B73A9C"/>
    <w:rsid w:val="00B75846"/>
    <w:rsid w:val="00B75D82"/>
    <w:rsid w:val="00B76F4E"/>
    <w:rsid w:val="00B808F0"/>
    <w:rsid w:val="00B83737"/>
    <w:rsid w:val="00B86B3A"/>
    <w:rsid w:val="00B91319"/>
    <w:rsid w:val="00B92453"/>
    <w:rsid w:val="00B9250C"/>
    <w:rsid w:val="00B928D7"/>
    <w:rsid w:val="00B942EA"/>
    <w:rsid w:val="00BA040F"/>
    <w:rsid w:val="00BA08CB"/>
    <w:rsid w:val="00BA1E13"/>
    <w:rsid w:val="00BA2980"/>
    <w:rsid w:val="00BA3B1E"/>
    <w:rsid w:val="00BA57EA"/>
    <w:rsid w:val="00BA75D8"/>
    <w:rsid w:val="00BA7995"/>
    <w:rsid w:val="00BB0385"/>
    <w:rsid w:val="00BB3B35"/>
    <w:rsid w:val="00BB4C69"/>
    <w:rsid w:val="00BB5727"/>
    <w:rsid w:val="00BB7F63"/>
    <w:rsid w:val="00BC020A"/>
    <w:rsid w:val="00BC2A8D"/>
    <w:rsid w:val="00BC300E"/>
    <w:rsid w:val="00BC4C2A"/>
    <w:rsid w:val="00BC5CDE"/>
    <w:rsid w:val="00BD033F"/>
    <w:rsid w:val="00BD1167"/>
    <w:rsid w:val="00BD2AD5"/>
    <w:rsid w:val="00BD38CB"/>
    <w:rsid w:val="00BD3955"/>
    <w:rsid w:val="00BD4578"/>
    <w:rsid w:val="00BD5056"/>
    <w:rsid w:val="00BD5154"/>
    <w:rsid w:val="00BD66B7"/>
    <w:rsid w:val="00BD6960"/>
    <w:rsid w:val="00BE011A"/>
    <w:rsid w:val="00BE260E"/>
    <w:rsid w:val="00BE270C"/>
    <w:rsid w:val="00BE2C7D"/>
    <w:rsid w:val="00BE3402"/>
    <w:rsid w:val="00BF399E"/>
    <w:rsid w:val="00BF4091"/>
    <w:rsid w:val="00BF6C94"/>
    <w:rsid w:val="00BF7A6E"/>
    <w:rsid w:val="00BF7F7B"/>
    <w:rsid w:val="00C011EF"/>
    <w:rsid w:val="00C02E19"/>
    <w:rsid w:val="00C03553"/>
    <w:rsid w:val="00C037F4"/>
    <w:rsid w:val="00C04E8E"/>
    <w:rsid w:val="00C050EC"/>
    <w:rsid w:val="00C05375"/>
    <w:rsid w:val="00C0548A"/>
    <w:rsid w:val="00C058C5"/>
    <w:rsid w:val="00C12CEE"/>
    <w:rsid w:val="00C1354B"/>
    <w:rsid w:val="00C258C5"/>
    <w:rsid w:val="00C26663"/>
    <w:rsid w:val="00C27FE9"/>
    <w:rsid w:val="00C31840"/>
    <w:rsid w:val="00C41D0A"/>
    <w:rsid w:val="00C45620"/>
    <w:rsid w:val="00C46416"/>
    <w:rsid w:val="00C514FB"/>
    <w:rsid w:val="00C515C0"/>
    <w:rsid w:val="00C5237E"/>
    <w:rsid w:val="00C54436"/>
    <w:rsid w:val="00C54BA6"/>
    <w:rsid w:val="00C55045"/>
    <w:rsid w:val="00C55DD3"/>
    <w:rsid w:val="00C57232"/>
    <w:rsid w:val="00C6045A"/>
    <w:rsid w:val="00C6076A"/>
    <w:rsid w:val="00C62CED"/>
    <w:rsid w:val="00C62D0A"/>
    <w:rsid w:val="00C6393D"/>
    <w:rsid w:val="00C63F46"/>
    <w:rsid w:val="00C641C9"/>
    <w:rsid w:val="00C64E14"/>
    <w:rsid w:val="00C65795"/>
    <w:rsid w:val="00C668EA"/>
    <w:rsid w:val="00C66CF0"/>
    <w:rsid w:val="00C70198"/>
    <w:rsid w:val="00C71A02"/>
    <w:rsid w:val="00C71D28"/>
    <w:rsid w:val="00C727EE"/>
    <w:rsid w:val="00C7470D"/>
    <w:rsid w:val="00C749AE"/>
    <w:rsid w:val="00C74D25"/>
    <w:rsid w:val="00C7640C"/>
    <w:rsid w:val="00C8087E"/>
    <w:rsid w:val="00C8357E"/>
    <w:rsid w:val="00C84252"/>
    <w:rsid w:val="00C8619A"/>
    <w:rsid w:val="00C91665"/>
    <w:rsid w:val="00C9301C"/>
    <w:rsid w:val="00C945AB"/>
    <w:rsid w:val="00CA0BDB"/>
    <w:rsid w:val="00CA0CA9"/>
    <w:rsid w:val="00CA1180"/>
    <w:rsid w:val="00CA3A9A"/>
    <w:rsid w:val="00CA3D41"/>
    <w:rsid w:val="00CA3E04"/>
    <w:rsid w:val="00CA6E9F"/>
    <w:rsid w:val="00CA7AF1"/>
    <w:rsid w:val="00CA7F19"/>
    <w:rsid w:val="00CB04A5"/>
    <w:rsid w:val="00CB2583"/>
    <w:rsid w:val="00CB395C"/>
    <w:rsid w:val="00CB6219"/>
    <w:rsid w:val="00CB6F74"/>
    <w:rsid w:val="00CC2414"/>
    <w:rsid w:val="00CC4C11"/>
    <w:rsid w:val="00CD14D3"/>
    <w:rsid w:val="00CD1D89"/>
    <w:rsid w:val="00CD21E1"/>
    <w:rsid w:val="00CD3773"/>
    <w:rsid w:val="00CD3FD3"/>
    <w:rsid w:val="00CD534B"/>
    <w:rsid w:val="00CD7E63"/>
    <w:rsid w:val="00CE427A"/>
    <w:rsid w:val="00CE7C30"/>
    <w:rsid w:val="00CF09E4"/>
    <w:rsid w:val="00CF1333"/>
    <w:rsid w:val="00CF19C1"/>
    <w:rsid w:val="00CF43D7"/>
    <w:rsid w:val="00CF7169"/>
    <w:rsid w:val="00CF7540"/>
    <w:rsid w:val="00D02785"/>
    <w:rsid w:val="00D0358A"/>
    <w:rsid w:val="00D035C2"/>
    <w:rsid w:val="00D05B97"/>
    <w:rsid w:val="00D05C38"/>
    <w:rsid w:val="00D05F37"/>
    <w:rsid w:val="00D07486"/>
    <w:rsid w:val="00D1119B"/>
    <w:rsid w:val="00D11E9C"/>
    <w:rsid w:val="00D12CA1"/>
    <w:rsid w:val="00D137A6"/>
    <w:rsid w:val="00D142D7"/>
    <w:rsid w:val="00D1452C"/>
    <w:rsid w:val="00D14AC2"/>
    <w:rsid w:val="00D1759A"/>
    <w:rsid w:val="00D20451"/>
    <w:rsid w:val="00D218C3"/>
    <w:rsid w:val="00D21B59"/>
    <w:rsid w:val="00D2305F"/>
    <w:rsid w:val="00D23EA3"/>
    <w:rsid w:val="00D277E1"/>
    <w:rsid w:val="00D30741"/>
    <w:rsid w:val="00D31DDA"/>
    <w:rsid w:val="00D31F16"/>
    <w:rsid w:val="00D324AE"/>
    <w:rsid w:val="00D367C3"/>
    <w:rsid w:val="00D40B06"/>
    <w:rsid w:val="00D42671"/>
    <w:rsid w:val="00D435CE"/>
    <w:rsid w:val="00D46338"/>
    <w:rsid w:val="00D501B3"/>
    <w:rsid w:val="00D53C3B"/>
    <w:rsid w:val="00D5799A"/>
    <w:rsid w:val="00D60082"/>
    <w:rsid w:val="00D608D6"/>
    <w:rsid w:val="00D61643"/>
    <w:rsid w:val="00D61B75"/>
    <w:rsid w:val="00D62B19"/>
    <w:rsid w:val="00D63738"/>
    <w:rsid w:val="00D63B71"/>
    <w:rsid w:val="00D651EB"/>
    <w:rsid w:val="00D659C9"/>
    <w:rsid w:val="00D66B59"/>
    <w:rsid w:val="00D71635"/>
    <w:rsid w:val="00D71D92"/>
    <w:rsid w:val="00D71F7C"/>
    <w:rsid w:val="00D72CD7"/>
    <w:rsid w:val="00D75333"/>
    <w:rsid w:val="00D75FE5"/>
    <w:rsid w:val="00D7664C"/>
    <w:rsid w:val="00D805D7"/>
    <w:rsid w:val="00D81A88"/>
    <w:rsid w:val="00D837EF"/>
    <w:rsid w:val="00D8489B"/>
    <w:rsid w:val="00D84CFC"/>
    <w:rsid w:val="00D86693"/>
    <w:rsid w:val="00D873BF"/>
    <w:rsid w:val="00D87BCF"/>
    <w:rsid w:val="00D929D5"/>
    <w:rsid w:val="00D9370D"/>
    <w:rsid w:val="00D949A8"/>
    <w:rsid w:val="00D9603F"/>
    <w:rsid w:val="00D97FED"/>
    <w:rsid w:val="00DA0924"/>
    <w:rsid w:val="00DA27A5"/>
    <w:rsid w:val="00DA402F"/>
    <w:rsid w:val="00DA4C96"/>
    <w:rsid w:val="00DA5EFF"/>
    <w:rsid w:val="00DA7C65"/>
    <w:rsid w:val="00DB1E32"/>
    <w:rsid w:val="00DB4FF9"/>
    <w:rsid w:val="00DB6C5F"/>
    <w:rsid w:val="00DB719B"/>
    <w:rsid w:val="00DC210E"/>
    <w:rsid w:val="00DC35B8"/>
    <w:rsid w:val="00DC3EFE"/>
    <w:rsid w:val="00DC555B"/>
    <w:rsid w:val="00DC5C53"/>
    <w:rsid w:val="00DC6D85"/>
    <w:rsid w:val="00DC7552"/>
    <w:rsid w:val="00DC7C18"/>
    <w:rsid w:val="00DD0000"/>
    <w:rsid w:val="00DD0484"/>
    <w:rsid w:val="00DD1DB0"/>
    <w:rsid w:val="00DD29EB"/>
    <w:rsid w:val="00DD34F7"/>
    <w:rsid w:val="00DD4741"/>
    <w:rsid w:val="00DD5923"/>
    <w:rsid w:val="00DD6595"/>
    <w:rsid w:val="00DD7947"/>
    <w:rsid w:val="00DE0233"/>
    <w:rsid w:val="00DE0368"/>
    <w:rsid w:val="00DE19EC"/>
    <w:rsid w:val="00DE3497"/>
    <w:rsid w:val="00DE3B5F"/>
    <w:rsid w:val="00DE52A5"/>
    <w:rsid w:val="00DE5C28"/>
    <w:rsid w:val="00DF0C3C"/>
    <w:rsid w:val="00DF3012"/>
    <w:rsid w:val="00DF3594"/>
    <w:rsid w:val="00DF3CCB"/>
    <w:rsid w:val="00DF5E8B"/>
    <w:rsid w:val="00E0022E"/>
    <w:rsid w:val="00E00301"/>
    <w:rsid w:val="00E00420"/>
    <w:rsid w:val="00E024FD"/>
    <w:rsid w:val="00E06CFC"/>
    <w:rsid w:val="00E14912"/>
    <w:rsid w:val="00E1553E"/>
    <w:rsid w:val="00E1652D"/>
    <w:rsid w:val="00E204B6"/>
    <w:rsid w:val="00E206B3"/>
    <w:rsid w:val="00E209D9"/>
    <w:rsid w:val="00E23094"/>
    <w:rsid w:val="00E23547"/>
    <w:rsid w:val="00E23CB2"/>
    <w:rsid w:val="00E257FE"/>
    <w:rsid w:val="00E25D4B"/>
    <w:rsid w:val="00E27F89"/>
    <w:rsid w:val="00E31812"/>
    <w:rsid w:val="00E31E71"/>
    <w:rsid w:val="00E32238"/>
    <w:rsid w:val="00E366A2"/>
    <w:rsid w:val="00E411B4"/>
    <w:rsid w:val="00E47828"/>
    <w:rsid w:val="00E539E0"/>
    <w:rsid w:val="00E53B9B"/>
    <w:rsid w:val="00E552F3"/>
    <w:rsid w:val="00E55952"/>
    <w:rsid w:val="00E63770"/>
    <w:rsid w:val="00E6684F"/>
    <w:rsid w:val="00E669B0"/>
    <w:rsid w:val="00E67711"/>
    <w:rsid w:val="00E7066D"/>
    <w:rsid w:val="00E71EE0"/>
    <w:rsid w:val="00E728F6"/>
    <w:rsid w:val="00E72D6D"/>
    <w:rsid w:val="00E74783"/>
    <w:rsid w:val="00E77D44"/>
    <w:rsid w:val="00E81D0E"/>
    <w:rsid w:val="00E8366C"/>
    <w:rsid w:val="00E85BC9"/>
    <w:rsid w:val="00E86216"/>
    <w:rsid w:val="00E874D3"/>
    <w:rsid w:val="00E92AE9"/>
    <w:rsid w:val="00E953F7"/>
    <w:rsid w:val="00E9604A"/>
    <w:rsid w:val="00E96E02"/>
    <w:rsid w:val="00E978C7"/>
    <w:rsid w:val="00EA00AE"/>
    <w:rsid w:val="00EA28F1"/>
    <w:rsid w:val="00EA484B"/>
    <w:rsid w:val="00EA4FA7"/>
    <w:rsid w:val="00EA7614"/>
    <w:rsid w:val="00EB0982"/>
    <w:rsid w:val="00EB0A87"/>
    <w:rsid w:val="00EB0B67"/>
    <w:rsid w:val="00EB534D"/>
    <w:rsid w:val="00EB7EF8"/>
    <w:rsid w:val="00EB7EF9"/>
    <w:rsid w:val="00EC2CFC"/>
    <w:rsid w:val="00EC5551"/>
    <w:rsid w:val="00ED0348"/>
    <w:rsid w:val="00ED361E"/>
    <w:rsid w:val="00ED47D4"/>
    <w:rsid w:val="00ED5AD8"/>
    <w:rsid w:val="00EE01EC"/>
    <w:rsid w:val="00EE163B"/>
    <w:rsid w:val="00EE19B0"/>
    <w:rsid w:val="00EE4AA0"/>
    <w:rsid w:val="00EE67F4"/>
    <w:rsid w:val="00EF044F"/>
    <w:rsid w:val="00EF0BFB"/>
    <w:rsid w:val="00EF2BA7"/>
    <w:rsid w:val="00EF33D6"/>
    <w:rsid w:val="00EF475E"/>
    <w:rsid w:val="00EF591D"/>
    <w:rsid w:val="00EF7A46"/>
    <w:rsid w:val="00F03469"/>
    <w:rsid w:val="00F03CEE"/>
    <w:rsid w:val="00F05311"/>
    <w:rsid w:val="00F0630C"/>
    <w:rsid w:val="00F06482"/>
    <w:rsid w:val="00F06FAB"/>
    <w:rsid w:val="00F074B2"/>
    <w:rsid w:val="00F1059A"/>
    <w:rsid w:val="00F109EF"/>
    <w:rsid w:val="00F12241"/>
    <w:rsid w:val="00F13407"/>
    <w:rsid w:val="00F138F2"/>
    <w:rsid w:val="00F1451D"/>
    <w:rsid w:val="00F17A93"/>
    <w:rsid w:val="00F20812"/>
    <w:rsid w:val="00F2122B"/>
    <w:rsid w:val="00F213EF"/>
    <w:rsid w:val="00F2152B"/>
    <w:rsid w:val="00F26872"/>
    <w:rsid w:val="00F27729"/>
    <w:rsid w:val="00F30EEA"/>
    <w:rsid w:val="00F313E6"/>
    <w:rsid w:val="00F317C7"/>
    <w:rsid w:val="00F36CF7"/>
    <w:rsid w:val="00F42FED"/>
    <w:rsid w:val="00F452D8"/>
    <w:rsid w:val="00F4612E"/>
    <w:rsid w:val="00F5413D"/>
    <w:rsid w:val="00F57657"/>
    <w:rsid w:val="00F57DAA"/>
    <w:rsid w:val="00F57EB6"/>
    <w:rsid w:val="00F60B58"/>
    <w:rsid w:val="00F60E5F"/>
    <w:rsid w:val="00F61C95"/>
    <w:rsid w:val="00F61FFB"/>
    <w:rsid w:val="00F62504"/>
    <w:rsid w:val="00F70609"/>
    <w:rsid w:val="00F7149E"/>
    <w:rsid w:val="00F77872"/>
    <w:rsid w:val="00F7790F"/>
    <w:rsid w:val="00F77993"/>
    <w:rsid w:val="00F80FA3"/>
    <w:rsid w:val="00F81FCB"/>
    <w:rsid w:val="00F844D9"/>
    <w:rsid w:val="00F863E1"/>
    <w:rsid w:val="00F871DA"/>
    <w:rsid w:val="00F90F35"/>
    <w:rsid w:val="00F9143D"/>
    <w:rsid w:val="00F93A4D"/>
    <w:rsid w:val="00F95A0A"/>
    <w:rsid w:val="00F95C9B"/>
    <w:rsid w:val="00F96731"/>
    <w:rsid w:val="00F97D9D"/>
    <w:rsid w:val="00FA39C9"/>
    <w:rsid w:val="00FA46E0"/>
    <w:rsid w:val="00FA61A6"/>
    <w:rsid w:val="00FA6E08"/>
    <w:rsid w:val="00FB0C97"/>
    <w:rsid w:val="00FB2C02"/>
    <w:rsid w:val="00FB52BB"/>
    <w:rsid w:val="00FB54CF"/>
    <w:rsid w:val="00FB6797"/>
    <w:rsid w:val="00FB6DC6"/>
    <w:rsid w:val="00FB7AC0"/>
    <w:rsid w:val="00FC0076"/>
    <w:rsid w:val="00FC0B8E"/>
    <w:rsid w:val="00FC2DDD"/>
    <w:rsid w:val="00FC345A"/>
    <w:rsid w:val="00FC443F"/>
    <w:rsid w:val="00FC5635"/>
    <w:rsid w:val="00FC5F8D"/>
    <w:rsid w:val="00FC6A8C"/>
    <w:rsid w:val="00FC736A"/>
    <w:rsid w:val="00FC7FE5"/>
    <w:rsid w:val="00FD1C43"/>
    <w:rsid w:val="00FD27B7"/>
    <w:rsid w:val="00FD4C29"/>
    <w:rsid w:val="00FD54AA"/>
    <w:rsid w:val="00FD78DD"/>
    <w:rsid w:val="00FE0BB0"/>
    <w:rsid w:val="00FE32F8"/>
    <w:rsid w:val="00FE32FB"/>
    <w:rsid w:val="00FE40C6"/>
    <w:rsid w:val="00FE44DC"/>
    <w:rsid w:val="00FE4FF0"/>
    <w:rsid w:val="00FE55D6"/>
    <w:rsid w:val="00FE6BC4"/>
    <w:rsid w:val="00FF38B0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84C05-510F-48E4-B9B2-1DA594C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874DB7"/>
    <w:pPr>
      <w:spacing w:before="120" w:after="120"/>
    </w:pPr>
    <w:rPr>
      <w:b/>
      <w:bCs/>
      <w:i/>
      <w:caps/>
      <w:sz w:val="20"/>
      <w:szCs w:val="20"/>
    </w:rPr>
  </w:style>
  <w:style w:type="paragraph" w:styleId="a3">
    <w:name w:val="Body Text"/>
    <w:basedOn w:val="a"/>
    <w:link w:val="a4"/>
    <w:rsid w:val="006B4F97"/>
    <w:pPr>
      <w:spacing w:line="360" w:lineRule="auto"/>
      <w:jc w:val="center"/>
    </w:pPr>
    <w:rPr>
      <w:sz w:val="20"/>
      <w:szCs w:val="20"/>
    </w:rPr>
  </w:style>
  <w:style w:type="character" w:customStyle="1" w:styleId="a4">
    <w:name w:val="Основной текст Знак"/>
    <w:link w:val="a3"/>
    <w:rsid w:val="00B3442D"/>
  </w:style>
  <w:style w:type="paragraph" w:styleId="a5">
    <w:name w:val="Balloon Text"/>
    <w:basedOn w:val="a"/>
    <w:semiHidden/>
    <w:rsid w:val="00C45620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CB25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2583"/>
  </w:style>
  <w:style w:type="paragraph" w:styleId="a8">
    <w:name w:val="Body Text Indent"/>
    <w:basedOn w:val="a"/>
    <w:rsid w:val="005A49C6"/>
    <w:pPr>
      <w:spacing w:after="120"/>
      <w:ind w:left="283"/>
    </w:pPr>
  </w:style>
  <w:style w:type="character" w:customStyle="1" w:styleId="a9">
    <w:name w:val="Заголовок сообщения (текст)"/>
    <w:rsid w:val="00BC020A"/>
    <w:rPr>
      <w:rFonts w:ascii="Arial" w:hAnsi="Arial"/>
      <w:b/>
      <w:spacing w:val="-4"/>
      <w:sz w:val="18"/>
      <w:vertAlign w:val="baseline"/>
    </w:rPr>
  </w:style>
  <w:style w:type="paragraph" w:styleId="aa">
    <w:name w:val="Normal (Web)"/>
    <w:basedOn w:val="a"/>
    <w:uiPriority w:val="99"/>
    <w:rsid w:val="004D09BC"/>
    <w:pPr>
      <w:spacing w:before="100" w:beforeAutospacing="1" w:after="100" w:afterAutospacing="1"/>
    </w:pPr>
  </w:style>
  <w:style w:type="character" w:customStyle="1" w:styleId="s1">
    <w:name w:val="s1"/>
    <w:rsid w:val="003B143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0">
    <w:name w:val="Знак Знак1"/>
    <w:basedOn w:val="a"/>
    <w:autoRedefine/>
    <w:rsid w:val="003B5908"/>
    <w:pPr>
      <w:spacing w:after="160" w:line="240" w:lineRule="exact"/>
    </w:pPr>
    <w:rPr>
      <w:sz w:val="20"/>
      <w:szCs w:val="20"/>
    </w:rPr>
  </w:style>
  <w:style w:type="paragraph" w:customStyle="1" w:styleId="ab">
    <w:name w:val="Знак Знак Знак Знак Знак Знак Знак Знак Знак"/>
    <w:basedOn w:val="a"/>
    <w:autoRedefine/>
    <w:rsid w:val="00840731"/>
    <w:pPr>
      <w:widowControl w:val="0"/>
      <w:suppressAutoHyphens/>
      <w:spacing w:after="160" w:line="240" w:lineRule="exact"/>
    </w:pPr>
    <w:rPr>
      <w:rFonts w:eastAsia="SimSun"/>
      <w:b/>
      <w:kern w:val="2"/>
      <w:lang w:val="en-US" w:eastAsia="en-US"/>
    </w:rPr>
  </w:style>
  <w:style w:type="paragraph" w:customStyle="1" w:styleId="11">
    <w:name w:val="Название1"/>
    <w:basedOn w:val="a"/>
    <w:next w:val="a"/>
    <w:link w:val="ac"/>
    <w:qFormat/>
    <w:rsid w:val="00AC7D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AC7D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2">
    <w:name w:val="1"/>
    <w:basedOn w:val="a"/>
    <w:rsid w:val="009451B6"/>
    <w:pPr>
      <w:spacing w:after="160" w:line="240" w:lineRule="atLeast"/>
    </w:pPr>
    <w:rPr>
      <w:rFonts w:eastAsia="Calibri"/>
      <w:sz w:val="20"/>
      <w:szCs w:val="20"/>
    </w:rPr>
  </w:style>
  <w:style w:type="character" w:customStyle="1" w:styleId="s0">
    <w:name w:val="s0"/>
    <w:rsid w:val="00C5237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d">
    <w:name w:val="header"/>
    <w:aliases w:val="Знак"/>
    <w:basedOn w:val="a"/>
    <w:link w:val="ae"/>
    <w:rsid w:val="005C433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  <w:sz w:val="20"/>
      <w:szCs w:val="20"/>
      <w:lang w:eastAsia="ar-SA"/>
    </w:rPr>
  </w:style>
  <w:style w:type="character" w:customStyle="1" w:styleId="ae">
    <w:name w:val="Верхний колонтитул Знак"/>
    <w:aliases w:val="Знак Знак"/>
    <w:link w:val="ad"/>
    <w:rsid w:val="005C4332"/>
    <w:rPr>
      <w:rFonts w:ascii="Arial" w:hAnsi="Arial"/>
      <w:i/>
      <w:lang w:eastAsia="ar-SA"/>
    </w:rPr>
  </w:style>
  <w:style w:type="character" w:styleId="af">
    <w:name w:val="Hyperlink"/>
    <w:uiPriority w:val="99"/>
    <w:unhideWhenUsed/>
    <w:rsid w:val="001D06DC"/>
    <w:rPr>
      <w:color w:val="0000FF"/>
      <w:u w:val="single"/>
    </w:rPr>
  </w:style>
  <w:style w:type="character" w:styleId="af0">
    <w:name w:val="FollowedHyperlink"/>
    <w:uiPriority w:val="99"/>
    <w:unhideWhenUsed/>
    <w:rsid w:val="001D06DC"/>
    <w:rPr>
      <w:color w:val="800080"/>
      <w:u w:val="single"/>
    </w:rPr>
  </w:style>
  <w:style w:type="paragraph" w:customStyle="1" w:styleId="msonormal0">
    <w:name w:val="msonormal"/>
    <w:basedOn w:val="a"/>
    <w:rsid w:val="00BD03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BD033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D033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83">
    <w:name w:val="xl8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84">
    <w:name w:val="xl8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85">
    <w:name w:val="xl8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0">
    <w:name w:val="xl9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91">
    <w:name w:val="xl9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94">
    <w:name w:val="xl9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96">
    <w:name w:val="xl9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99">
    <w:name w:val="xl99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0">
    <w:name w:val="xl10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</w:rPr>
  </w:style>
  <w:style w:type="paragraph" w:customStyle="1" w:styleId="xl110">
    <w:name w:val="xl11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BD0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19">
    <w:name w:val="xl119"/>
    <w:basedOn w:val="a"/>
    <w:rsid w:val="00BD033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D033F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BD03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2">
    <w:name w:val="xl122"/>
    <w:basedOn w:val="a"/>
    <w:rsid w:val="00BD033F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</w:rPr>
  </w:style>
  <w:style w:type="paragraph" w:customStyle="1" w:styleId="xl124">
    <w:name w:val="xl12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FFFF"/>
      <w:sz w:val="20"/>
      <w:szCs w:val="20"/>
    </w:rPr>
  </w:style>
  <w:style w:type="paragraph" w:customStyle="1" w:styleId="xl125">
    <w:name w:val="xl125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BD03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D033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BD03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BD03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BD03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BD0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a"/>
    <w:rsid w:val="00BD0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0E50AB"/>
    <w:pPr>
      <w:ind w:left="720"/>
      <w:contextualSpacing/>
    </w:pPr>
    <w:rPr>
      <w:color w:val="000000"/>
      <w:sz w:val="20"/>
      <w:szCs w:val="20"/>
    </w:rPr>
  </w:style>
  <w:style w:type="table" w:styleId="af2">
    <w:name w:val="Table Grid"/>
    <w:basedOn w:val="a1"/>
    <w:rsid w:val="009F1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39"/>
    <w:rsid w:val="003E5E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39"/>
    <w:rsid w:val="00DE34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39"/>
    <w:rsid w:val="00DE34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624C9-15F4-4617-B5C0-5D872416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  участники  публичных   слушаний</vt:lpstr>
    </vt:vector>
  </TitlesOfParts>
  <Company>АО "Павлодарэнерго"</Company>
  <LinksUpToDate>false</LinksUpToDate>
  <CharactersWithSpaces>22482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  участники  публичных   слушаний</dc:title>
  <dc:subject/>
  <dc:creator>Асель</dc:creator>
  <cp:keywords/>
  <cp:lastModifiedBy>Балюк Людмила Васильевна</cp:lastModifiedBy>
  <cp:revision>96</cp:revision>
  <cp:lastPrinted>2025-07-22T08:03:00Z</cp:lastPrinted>
  <dcterms:created xsi:type="dcterms:W3CDTF">2022-07-20T03:30:00Z</dcterms:created>
  <dcterms:modified xsi:type="dcterms:W3CDTF">2025-07-22T08:11:00Z</dcterms:modified>
</cp:coreProperties>
</file>