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93E" w:rsidRPr="00AF2128" w:rsidRDefault="00CF193E" w:rsidP="00E40B6F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p w:rsidR="00E40B6F" w:rsidRPr="0014621D" w:rsidRDefault="0047154D" w:rsidP="00DA49B5">
      <w:pPr>
        <w:spacing w:after="0" w:line="240" w:lineRule="auto"/>
        <w:ind w:left="426" w:hanging="426"/>
        <w:jc w:val="center"/>
        <w:rPr>
          <w:rFonts w:ascii="Times New Roman" w:hAnsi="Times New Roman"/>
          <w:b/>
          <w:sz w:val="28"/>
          <w:szCs w:val="28"/>
        </w:rPr>
      </w:pPr>
      <w:r w:rsidRPr="0014621D">
        <w:rPr>
          <w:rFonts w:ascii="Times New Roman" w:hAnsi="Times New Roman"/>
          <w:b/>
          <w:sz w:val="28"/>
          <w:szCs w:val="28"/>
        </w:rPr>
        <w:t>О</w:t>
      </w:r>
      <w:r w:rsidR="006D7E8E" w:rsidRPr="0014621D">
        <w:rPr>
          <w:rFonts w:ascii="Times New Roman" w:hAnsi="Times New Roman"/>
          <w:b/>
          <w:sz w:val="28"/>
          <w:szCs w:val="28"/>
        </w:rPr>
        <w:t xml:space="preserve">тчет о деятельности </w:t>
      </w:r>
      <w:r w:rsidR="009F0C0A" w:rsidRPr="0014621D">
        <w:rPr>
          <w:rFonts w:ascii="Times New Roman" w:hAnsi="Times New Roman"/>
          <w:b/>
          <w:sz w:val="28"/>
          <w:szCs w:val="28"/>
        </w:rPr>
        <w:t>ТОО «Павлодарэнергосбыт»</w:t>
      </w:r>
      <w:r w:rsidR="005C1833" w:rsidRPr="0014621D">
        <w:rPr>
          <w:rFonts w:ascii="Times New Roman" w:hAnsi="Times New Roman"/>
          <w:b/>
          <w:sz w:val="28"/>
          <w:szCs w:val="28"/>
        </w:rPr>
        <w:t xml:space="preserve"> </w:t>
      </w:r>
    </w:p>
    <w:p w:rsidR="005159C3" w:rsidRPr="0014621D" w:rsidRDefault="00E40B6F" w:rsidP="00DA49B5">
      <w:pPr>
        <w:spacing w:after="0" w:line="240" w:lineRule="auto"/>
        <w:ind w:left="426" w:hanging="426"/>
        <w:jc w:val="center"/>
        <w:rPr>
          <w:rFonts w:ascii="Times New Roman" w:hAnsi="Times New Roman"/>
          <w:b/>
          <w:sz w:val="28"/>
          <w:szCs w:val="28"/>
        </w:rPr>
      </w:pPr>
      <w:r w:rsidRPr="0014621D">
        <w:rPr>
          <w:rFonts w:ascii="Times New Roman" w:hAnsi="Times New Roman"/>
          <w:b/>
          <w:sz w:val="28"/>
          <w:szCs w:val="28"/>
        </w:rPr>
        <w:t>на услуги по снабжению тепловой энергией</w:t>
      </w:r>
    </w:p>
    <w:p w:rsidR="005159C3" w:rsidRPr="0014621D" w:rsidRDefault="00676665" w:rsidP="005159C3">
      <w:pPr>
        <w:spacing w:after="0" w:line="240" w:lineRule="auto"/>
        <w:ind w:left="426" w:hanging="426"/>
        <w:jc w:val="center"/>
        <w:rPr>
          <w:rFonts w:ascii="Times New Roman" w:hAnsi="Times New Roman"/>
          <w:b/>
          <w:sz w:val="28"/>
          <w:szCs w:val="28"/>
        </w:rPr>
      </w:pPr>
      <w:r w:rsidRPr="0014621D">
        <w:rPr>
          <w:rFonts w:ascii="Times New Roman" w:hAnsi="Times New Roman"/>
          <w:b/>
          <w:sz w:val="28"/>
          <w:szCs w:val="28"/>
        </w:rPr>
        <w:t xml:space="preserve"> </w:t>
      </w:r>
      <w:r w:rsidR="006D7E8E" w:rsidRPr="0014621D">
        <w:rPr>
          <w:rFonts w:ascii="Times New Roman" w:hAnsi="Times New Roman"/>
          <w:b/>
          <w:sz w:val="28"/>
          <w:szCs w:val="28"/>
        </w:rPr>
        <w:t>за 20</w:t>
      </w:r>
      <w:r w:rsidR="003A2966" w:rsidRPr="0014621D">
        <w:rPr>
          <w:rFonts w:ascii="Times New Roman" w:hAnsi="Times New Roman"/>
          <w:b/>
          <w:sz w:val="28"/>
          <w:szCs w:val="28"/>
        </w:rPr>
        <w:t>2</w:t>
      </w:r>
      <w:r w:rsidR="00372FBC">
        <w:rPr>
          <w:rFonts w:ascii="Times New Roman" w:hAnsi="Times New Roman"/>
          <w:b/>
          <w:sz w:val="28"/>
          <w:szCs w:val="28"/>
        </w:rPr>
        <w:t>4</w:t>
      </w:r>
      <w:r w:rsidR="006D7E8E" w:rsidRPr="0014621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117EF9" w:rsidRPr="0014621D" w:rsidRDefault="00117EF9" w:rsidP="005159C3">
      <w:pPr>
        <w:spacing w:after="0" w:line="240" w:lineRule="auto"/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6D7E8E" w:rsidRPr="0014621D" w:rsidRDefault="006D7E8E" w:rsidP="00DA49B5">
      <w:pPr>
        <w:spacing w:after="0" w:line="240" w:lineRule="auto"/>
        <w:ind w:left="426"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3276C" w:rsidRPr="0014621D" w:rsidRDefault="00DA49B5" w:rsidP="00A52F45">
      <w:pPr>
        <w:spacing w:after="0" w:line="240" w:lineRule="auto"/>
        <w:rPr>
          <w:rFonts w:ascii="Times New Roman" w:eastAsia="Times New Roman" w:hAnsi="Times New Roman"/>
          <w:szCs w:val="24"/>
          <w:lang w:eastAsia="ru-RU"/>
        </w:rPr>
      </w:pPr>
      <w:r w:rsidRPr="0014621D">
        <w:rPr>
          <w:rFonts w:ascii="Times New Roman" w:hAnsi="Times New Roman"/>
          <w:sz w:val="24"/>
          <w:szCs w:val="24"/>
        </w:rPr>
        <w:t xml:space="preserve">       </w:t>
      </w:r>
      <w:r w:rsidR="00D1613B" w:rsidRPr="0014621D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C3276C" w:rsidRPr="0014621D">
        <w:rPr>
          <w:rFonts w:ascii="Times New Roman" w:eastAsia="Times New Roman" w:hAnsi="Times New Roman"/>
          <w:szCs w:val="24"/>
          <w:lang w:eastAsia="ru-RU"/>
        </w:rPr>
        <w:t xml:space="preserve">в соответствии с: </w:t>
      </w:r>
    </w:p>
    <w:p w:rsidR="009F0C0A" w:rsidRPr="0014621D" w:rsidRDefault="001748FA" w:rsidP="00A52F4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Cs w:val="24"/>
          <w:lang w:eastAsia="ru-RU"/>
        </w:rPr>
      </w:pPr>
      <w:r w:rsidRPr="0014621D">
        <w:rPr>
          <w:rFonts w:ascii="Times New Roman" w:eastAsia="Times New Roman" w:hAnsi="Times New Roman"/>
          <w:szCs w:val="24"/>
          <w:lang w:eastAsia="ru-RU"/>
        </w:rPr>
        <w:t>п.</w:t>
      </w:r>
      <w:proofErr w:type="gramStart"/>
      <w:r w:rsidRPr="0014621D">
        <w:rPr>
          <w:rFonts w:ascii="Times New Roman" w:eastAsia="Times New Roman" w:hAnsi="Times New Roman"/>
          <w:szCs w:val="24"/>
          <w:lang w:eastAsia="ru-RU"/>
        </w:rPr>
        <w:t>2</w:t>
      </w:r>
      <w:r w:rsidR="00063496" w:rsidRPr="0014621D">
        <w:rPr>
          <w:rFonts w:ascii="Times New Roman" w:eastAsia="Times New Roman" w:hAnsi="Times New Roman"/>
          <w:szCs w:val="24"/>
          <w:lang w:eastAsia="ru-RU"/>
        </w:rPr>
        <w:t>9</w:t>
      </w:r>
      <w:r w:rsidR="003A2966" w:rsidRPr="0014621D">
        <w:rPr>
          <w:rFonts w:ascii="Times New Roman" w:eastAsia="Times New Roman" w:hAnsi="Times New Roman"/>
          <w:szCs w:val="24"/>
          <w:lang w:eastAsia="ru-RU"/>
        </w:rPr>
        <w:t>2</w:t>
      </w:r>
      <w:r w:rsidR="0099703D" w:rsidRPr="0014621D">
        <w:rPr>
          <w:rFonts w:ascii="Times New Roman" w:eastAsia="Times New Roman" w:hAnsi="Times New Roman"/>
          <w:szCs w:val="24"/>
          <w:lang w:eastAsia="ru-RU"/>
        </w:rPr>
        <w:t xml:space="preserve"> </w:t>
      </w:r>
      <w:r w:rsidRPr="0014621D">
        <w:rPr>
          <w:rFonts w:ascii="Times New Roman" w:eastAsia="Times New Roman" w:hAnsi="Times New Roman"/>
          <w:szCs w:val="24"/>
          <w:lang w:eastAsia="ru-RU"/>
        </w:rPr>
        <w:t xml:space="preserve"> </w:t>
      </w:r>
      <w:r w:rsidR="00A52F45" w:rsidRPr="0014621D">
        <w:rPr>
          <w:rFonts w:ascii="Times New Roman" w:eastAsia="Times New Roman" w:hAnsi="Times New Roman"/>
          <w:szCs w:val="24"/>
          <w:lang w:eastAsia="ru-RU"/>
        </w:rPr>
        <w:t>Правил</w:t>
      </w:r>
      <w:proofErr w:type="gramEnd"/>
      <w:r w:rsidR="00A52F45" w:rsidRPr="0014621D">
        <w:rPr>
          <w:rFonts w:ascii="Times New Roman" w:eastAsia="Times New Roman" w:hAnsi="Times New Roman"/>
          <w:szCs w:val="24"/>
          <w:lang w:eastAsia="ru-RU"/>
        </w:rPr>
        <w:t xml:space="preserve"> осуществления деятельности субъектами естественных монополий, утвержденных Приказом МНЭ РК от 13 августа 2019 года №73, </w:t>
      </w:r>
      <w:r w:rsidR="003A2966" w:rsidRPr="0014621D">
        <w:rPr>
          <w:rFonts w:ascii="Times New Roman" w:hAnsi="Times New Roman"/>
          <w:i/>
        </w:rPr>
        <w:t xml:space="preserve">Субъект естественной монополии за пять рабочих дней до проведения отчета размещает на своем </w:t>
      </w:r>
      <w:proofErr w:type="spellStart"/>
      <w:r w:rsidR="003A2966" w:rsidRPr="0014621D">
        <w:rPr>
          <w:rFonts w:ascii="Times New Roman" w:hAnsi="Times New Roman"/>
          <w:i/>
        </w:rPr>
        <w:t>интернет-ресурсе</w:t>
      </w:r>
      <w:proofErr w:type="spellEnd"/>
      <w:r w:rsidR="003A2966" w:rsidRPr="0014621D">
        <w:rPr>
          <w:rFonts w:ascii="Times New Roman" w:hAnsi="Times New Roman"/>
          <w:i/>
        </w:rPr>
        <w:t xml:space="preserve">, а в случае его отсутствия предоставляет ведомству уполномоченного органа или его территориальному органу для размещения на его </w:t>
      </w:r>
      <w:proofErr w:type="spellStart"/>
      <w:r w:rsidR="003A2966" w:rsidRPr="0014621D">
        <w:rPr>
          <w:rFonts w:ascii="Times New Roman" w:hAnsi="Times New Roman"/>
          <w:i/>
        </w:rPr>
        <w:t>интернет-ресурсе</w:t>
      </w:r>
      <w:proofErr w:type="spellEnd"/>
      <w:r w:rsidR="003A2966" w:rsidRPr="0014621D">
        <w:rPr>
          <w:rFonts w:ascii="Times New Roman" w:hAnsi="Times New Roman"/>
          <w:i/>
        </w:rPr>
        <w:t xml:space="preserve"> информацию, предусмотренную пунктом 287 настоящих Правил.</w:t>
      </w:r>
    </w:p>
    <w:p w:rsidR="004F79B1" w:rsidRPr="0014621D" w:rsidRDefault="004F79B1" w:rsidP="00DA49B5">
      <w:pPr>
        <w:spacing w:after="0" w:line="240" w:lineRule="auto"/>
        <w:ind w:left="426" w:hanging="426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p w:rsidR="00907989" w:rsidRPr="0014621D" w:rsidRDefault="0014621D" w:rsidP="00907989">
      <w:pPr>
        <w:spacing w:after="0" w:line="288" w:lineRule="auto"/>
        <w:ind w:firstLine="709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</w:t>
      </w:r>
      <w:r w:rsidR="00372FB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</w:t>
      </w:r>
      <w:r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апреля 202</w:t>
      </w:r>
      <w:r w:rsidR="00372FB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5</w:t>
      </w:r>
      <w:r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года в 13.00 часов в актовом зале здания ТОО «Павлодарские тепловые сети», расположенного по адресу: г. Павлодар, ул. Камзина, 149. </w:t>
      </w:r>
      <w:r w:rsidR="0013771F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="00182A02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состоятся </w:t>
      </w:r>
      <w:r w:rsidR="00270296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ежегодные сл</w:t>
      </w:r>
      <w:r w:rsidR="00154DC6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ушания отчета об исполнении утвержденной тарифной сметы, об исполнении утвержденной инвестиционной программы за 20</w:t>
      </w:r>
      <w:r w:rsidR="00372FBC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24 </w:t>
      </w:r>
      <w:r w:rsidR="00154DC6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год по предоставлению регулируемых услуг – с</w:t>
      </w:r>
      <w:r w:rsidR="0013771F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набжение тепловой энергией</w:t>
      </w:r>
      <w:r w:rsidR="00154DC6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 w:rsidR="00270296" w:rsidRPr="0014621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перед потребителями и иными заинтересованными лицами.  </w:t>
      </w:r>
    </w:p>
    <w:p w:rsidR="00270296" w:rsidRPr="0014621D" w:rsidRDefault="00270296" w:rsidP="00DA49B5">
      <w:pPr>
        <w:spacing w:after="0" w:line="240" w:lineRule="auto"/>
        <w:ind w:left="426" w:hanging="426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CF193E" w:rsidRPr="0014621D" w:rsidRDefault="009F0C0A" w:rsidP="00D1613B">
      <w:pPr>
        <w:pStyle w:val="a3"/>
        <w:numPr>
          <w:ilvl w:val="0"/>
          <w:numId w:val="9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21D">
        <w:rPr>
          <w:rFonts w:ascii="Times New Roman" w:hAnsi="Times New Roman"/>
          <w:b/>
          <w:sz w:val="24"/>
          <w:szCs w:val="24"/>
        </w:rPr>
        <w:t>Об исполнении инвестиционн</w:t>
      </w:r>
      <w:r w:rsidR="006D7E8E" w:rsidRPr="0014621D">
        <w:rPr>
          <w:rFonts w:ascii="Times New Roman" w:hAnsi="Times New Roman"/>
          <w:b/>
          <w:sz w:val="24"/>
          <w:szCs w:val="24"/>
        </w:rPr>
        <w:t xml:space="preserve">ых </w:t>
      </w:r>
      <w:r w:rsidRPr="0014621D">
        <w:rPr>
          <w:rFonts w:ascii="Times New Roman" w:hAnsi="Times New Roman"/>
          <w:b/>
          <w:sz w:val="24"/>
          <w:szCs w:val="24"/>
        </w:rPr>
        <w:t>программ</w:t>
      </w:r>
      <w:r w:rsidR="006D7E8E" w:rsidRPr="0014621D">
        <w:rPr>
          <w:rFonts w:ascii="Times New Roman" w:hAnsi="Times New Roman"/>
          <w:b/>
          <w:sz w:val="24"/>
          <w:szCs w:val="24"/>
        </w:rPr>
        <w:t xml:space="preserve"> и (или) инвестиционных проектов, в том числе утвержденных ведомством уполномоченного органа</w:t>
      </w:r>
    </w:p>
    <w:p w:rsidR="00D1613B" w:rsidRPr="00D53C8E" w:rsidRDefault="00D1613B" w:rsidP="00D1613B">
      <w:pPr>
        <w:pStyle w:val="a3"/>
        <w:spacing w:after="0" w:line="240" w:lineRule="auto"/>
        <w:ind w:left="845"/>
        <w:rPr>
          <w:rFonts w:ascii="Times New Roman" w:hAnsi="Times New Roman"/>
          <w:color w:val="FF0000"/>
          <w:sz w:val="24"/>
          <w:szCs w:val="24"/>
        </w:rPr>
      </w:pPr>
    </w:p>
    <w:p w:rsidR="00E25BC1" w:rsidRPr="00E25BC1" w:rsidRDefault="00E25BC1" w:rsidP="00E25BC1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25BC1">
        <w:rPr>
          <w:rFonts w:ascii="Times New Roman" w:eastAsia="Times New Roman" w:hAnsi="Times New Roman"/>
          <w:sz w:val="24"/>
          <w:szCs w:val="28"/>
          <w:lang w:eastAsia="ru-RU"/>
        </w:rPr>
        <w:t xml:space="preserve">Инвестиционная программа 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ТОО «Павлодарэнергосбыт» на услуги по снабжению тепловой энергией разработана и утверждена совместным приказом РГУ «Департамент Комитета по регулированию естественных монополий Министерства Национальной экономики Республики Казахстан по Павлодарской области» № 56-ОД от 6 октября 2020 г. и ГУ «Управление энергетики и ЖКХ Павлодарской области» № 65-ОД от 28 августа 2020 года на период 2021-2025 годы с общим объемом инвестиций  на сумму </w:t>
      </w:r>
      <w:r w:rsidRPr="00E25BC1">
        <w:rPr>
          <w:rFonts w:ascii="Times New Roman" w:eastAsia="Times New Roman" w:hAnsi="Times New Roman"/>
          <w:b/>
          <w:sz w:val="24"/>
          <w:szCs w:val="24"/>
          <w:lang w:eastAsia="ru-RU"/>
        </w:rPr>
        <w:t>34 млн. 110 тыс. тенге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 числе на 2024 год </w:t>
      </w:r>
      <w:r w:rsidRPr="00E25BC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6 млн. 822 тыс. тенге.      </w:t>
      </w:r>
    </w:p>
    <w:p w:rsidR="00E25BC1" w:rsidRPr="00E25BC1" w:rsidRDefault="00E25BC1" w:rsidP="00E25BC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Источником финансирования мероприятий инвестиционной программы являются амортизационные отчисления, предусмотренные утверждённой тарифной сметой на услуги по снабжению тепловой энергией.</w:t>
      </w:r>
    </w:p>
    <w:p w:rsidR="00E25BC1" w:rsidRPr="00E25BC1" w:rsidRDefault="00E25BC1" w:rsidP="00E25BC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Совместным приказом РГУ «ДКРЕМ» №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93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-ОД от 2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1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ноября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2024 г. и ГУ «Управление энергетики и ЖКХ Павлодарской области» №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50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-ОД от 20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ноябр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я 2024 г. внесены корректировки мероприятий инвестиционной программы на услуги по снабжению тепловой энергией на 2024 год на сумму 6 822 тыс. тенге.</w:t>
      </w:r>
    </w:p>
    <w:p w:rsidR="00E25BC1" w:rsidRPr="00E25BC1" w:rsidRDefault="00E25BC1" w:rsidP="00E25BC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Инвестиционной программой предусмотрено приобретение: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с</w:t>
      </w:r>
      <w:proofErr w:type="spellStart"/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истемный</w:t>
      </w:r>
      <w:proofErr w:type="spellEnd"/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блок (в комплекте клавиатура и мышь) + лицензия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в количестве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6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шт., м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онитора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6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шт.,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принтера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>6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 xml:space="preserve"> шт., многофункциональные устройства</w:t>
      </w:r>
      <w:r w:rsidRPr="00E25BC1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в количестве 11 шт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.,</w:t>
      </w:r>
      <w:r w:rsidRPr="00E25B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25BC1">
        <w:rPr>
          <w:rFonts w:ascii="Times New Roman" w:eastAsia="Times New Roman" w:hAnsi="Times New Roman"/>
          <w:sz w:val="24"/>
          <w:szCs w:val="28"/>
          <w:lang w:eastAsia="ru-RU"/>
        </w:rPr>
        <w:t>с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канер высокосортной – 2 шт.,</w:t>
      </w:r>
      <w:r w:rsidRPr="00E25B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шкаф для одежды – 2 шт., шкаф для документов – 1 шт.,</w:t>
      </w:r>
      <w:r w:rsidRPr="00E25B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25BC1">
        <w:rPr>
          <w:rFonts w:ascii="Times New Roman" w:eastAsia="Times New Roman" w:hAnsi="Times New Roman"/>
          <w:sz w:val="24"/>
          <w:szCs w:val="24"/>
          <w:lang w:eastAsia="ru-RU"/>
        </w:rPr>
        <w:t>кресло офисное – 5 шт., стул офисный – 1 шт.  всего на общую сумму 6 млн. 822 тыс. тенге.</w:t>
      </w:r>
    </w:p>
    <w:p w:rsidR="00646028" w:rsidRPr="0014621D" w:rsidRDefault="00646028" w:rsidP="00D575C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621D">
        <w:rPr>
          <w:rFonts w:ascii="Times New Roman" w:hAnsi="Times New Roman"/>
          <w:sz w:val="24"/>
          <w:szCs w:val="24"/>
        </w:rPr>
        <w:t>Утвержденная инвестиционная программа на услуги ТОО «Павлодарэнергосбыт» по сна</w:t>
      </w:r>
      <w:r w:rsidR="0014621D" w:rsidRPr="0014621D">
        <w:rPr>
          <w:rFonts w:ascii="Times New Roman" w:hAnsi="Times New Roman"/>
          <w:sz w:val="24"/>
          <w:szCs w:val="24"/>
        </w:rPr>
        <w:t>бжению тепловой энергией на 202</w:t>
      </w:r>
      <w:r w:rsidR="00E25BC1">
        <w:rPr>
          <w:rFonts w:ascii="Times New Roman" w:hAnsi="Times New Roman"/>
          <w:sz w:val="24"/>
          <w:szCs w:val="24"/>
        </w:rPr>
        <w:t>4</w:t>
      </w:r>
      <w:r w:rsidRPr="0014621D">
        <w:rPr>
          <w:rFonts w:ascii="Times New Roman" w:hAnsi="Times New Roman"/>
          <w:sz w:val="24"/>
          <w:szCs w:val="24"/>
        </w:rPr>
        <w:t xml:space="preserve"> год выполнена в полном объеме.</w:t>
      </w:r>
    </w:p>
    <w:p w:rsidR="00CC12F6" w:rsidRPr="00D53C8E" w:rsidRDefault="00CC12F6" w:rsidP="00CD4C91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sectPr w:rsidR="00CC12F6" w:rsidRPr="00D53C8E" w:rsidSect="006A73EE">
          <w:footerReference w:type="default" r:id="rId8"/>
          <w:pgSz w:w="11906" w:h="16838" w:code="9"/>
          <w:pgMar w:top="397" w:right="567" w:bottom="340" w:left="1418" w:header="709" w:footer="709" w:gutter="0"/>
          <w:cols w:space="708"/>
          <w:docGrid w:linePitch="360"/>
        </w:sectPr>
      </w:pPr>
    </w:p>
    <w:p w:rsidR="00CD4C91" w:rsidRPr="00D53C8E" w:rsidRDefault="00CD4C91" w:rsidP="008B4B56">
      <w:pPr>
        <w:pStyle w:val="a3"/>
        <w:spacing w:after="0" w:line="240" w:lineRule="auto"/>
        <w:ind w:left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275908" w:rsidRPr="00CF0514" w:rsidRDefault="00CF0514" w:rsidP="009706B1">
      <w:pPr>
        <w:pStyle w:val="a3"/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  <w:r w:rsidRPr="00CF0514">
        <w:rPr>
          <w:rFonts w:ascii="Times New Roman" w:hAnsi="Times New Roman"/>
          <w:b/>
          <w:sz w:val="20"/>
          <w:szCs w:val="24"/>
        </w:rPr>
        <w:t>Отчё</w:t>
      </w:r>
      <w:r w:rsidR="00735214" w:rsidRPr="00CF0514">
        <w:rPr>
          <w:rFonts w:ascii="Times New Roman" w:hAnsi="Times New Roman"/>
          <w:b/>
          <w:sz w:val="20"/>
          <w:szCs w:val="24"/>
        </w:rPr>
        <w:t xml:space="preserve">т </w:t>
      </w:r>
      <w:r w:rsidR="009706B1" w:rsidRPr="00CF0514">
        <w:rPr>
          <w:rFonts w:ascii="Times New Roman" w:hAnsi="Times New Roman"/>
          <w:b/>
          <w:sz w:val="20"/>
          <w:szCs w:val="24"/>
        </w:rPr>
        <w:t>об</w:t>
      </w:r>
      <w:r w:rsidRPr="00CF0514">
        <w:rPr>
          <w:rFonts w:ascii="Times New Roman" w:hAnsi="Times New Roman"/>
          <w:b/>
          <w:sz w:val="20"/>
          <w:szCs w:val="24"/>
        </w:rPr>
        <w:t xml:space="preserve"> исполнении</w:t>
      </w:r>
      <w:r w:rsidR="009706B1" w:rsidRPr="00CF0514">
        <w:rPr>
          <w:rFonts w:ascii="Times New Roman" w:hAnsi="Times New Roman"/>
          <w:b/>
          <w:sz w:val="20"/>
          <w:szCs w:val="24"/>
        </w:rPr>
        <w:t> инвестицио</w:t>
      </w:r>
      <w:r w:rsidR="00735214" w:rsidRPr="00CF0514">
        <w:rPr>
          <w:rFonts w:ascii="Times New Roman" w:hAnsi="Times New Roman"/>
          <w:b/>
          <w:sz w:val="20"/>
          <w:szCs w:val="24"/>
        </w:rPr>
        <w:t>нной программы</w:t>
      </w:r>
      <w:r w:rsidR="00275908" w:rsidRPr="00CF0514">
        <w:rPr>
          <w:rFonts w:ascii="Times New Roman" w:hAnsi="Times New Roman"/>
          <w:b/>
          <w:sz w:val="20"/>
          <w:szCs w:val="24"/>
        </w:rPr>
        <w:t xml:space="preserve"> ТОО "Павлодарэнергосбыт" </w:t>
      </w:r>
    </w:p>
    <w:p w:rsidR="009706B1" w:rsidRPr="00CF0514" w:rsidRDefault="00275908" w:rsidP="00275908">
      <w:pPr>
        <w:pStyle w:val="a3"/>
        <w:spacing w:after="0" w:line="240" w:lineRule="auto"/>
        <w:jc w:val="center"/>
        <w:rPr>
          <w:rFonts w:ascii="Times New Roman" w:hAnsi="Times New Roman"/>
          <w:b/>
          <w:sz w:val="20"/>
          <w:szCs w:val="24"/>
        </w:rPr>
      </w:pPr>
      <w:r w:rsidRPr="00CF0514">
        <w:rPr>
          <w:rFonts w:ascii="Times New Roman" w:hAnsi="Times New Roman"/>
          <w:b/>
          <w:sz w:val="20"/>
          <w:szCs w:val="24"/>
        </w:rPr>
        <w:t>на услуги по снабжению тепловой энергией</w:t>
      </w:r>
      <w:r w:rsidR="00735214" w:rsidRPr="00CF0514">
        <w:rPr>
          <w:rFonts w:ascii="Times New Roman" w:hAnsi="Times New Roman"/>
          <w:b/>
          <w:sz w:val="20"/>
          <w:szCs w:val="24"/>
        </w:rPr>
        <w:t xml:space="preserve"> </w:t>
      </w:r>
      <w:r w:rsidR="00601D06" w:rsidRPr="00CF0514">
        <w:rPr>
          <w:rFonts w:ascii="Times New Roman" w:hAnsi="Times New Roman"/>
          <w:b/>
          <w:sz w:val="20"/>
          <w:szCs w:val="24"/>
        </w:rPr>
        <w:t>за 20</w:t>
      </w:r>
      <w:r w:rsidR="00E25BC1">
        <w:rPr>
          <w:rFonts w:ascii="Times New Roman" w:hAnsi="Times New Roman"/>
          <w:b/>
          <w:sz w:val="20"/>
          <w:szCs w:val="24"/>
        </w:rPr>
        <w:t>24</w:t>
      </w:r>
      <w:r w:rsidR="009706B1" w:rsidRPr="00CF0514">
        <w:rPr>
          <w:rFonts w:ascii="Times New Roman" w:hAnsi="Times New Roman"/>
          <w:b/>
          <w:sz w:val="20"/>
          <w:szCs w:val="24"/>
        </w:rPr>
        <w:t xml:space="preserve"> год</w:t>
      </w:r>
    </w:p>
    <w:p w:rsidR="007D3E79" w:rsidRPr="00D53C8E" w:rsidRDefault="007D3E79" w:rsidP="007D3E79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color w:val="FF0000"/>
          <w:sz w:val="20"/>
          <w:szCs w:val="24"/>
        </w:rPr>
      </w:pPr>
    </w:p>
    <w:p w:rsidR="009D7A56" w:rsidRPr="00D53C8E" w:rsidRDefault="00E25BC1" w:rsidP="007D3E79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color w:val="FF0000"/>
          <w:sz w:val="20"/>
          <w:szCs w:val="24"/>
        </w:rPr>
      </w:pPr>
      <w:r w:rsidRPr="00E25BC1">
        <w:rPr>
          <w:noProof/>
          <w:lang w:eastAsia="ru-RU"/>
        </w:rPr>
        <w:drawing>
          <wp:inline distT="0" distB="0" distL="0" distR="0">
            <wp:extent cx="10224135" cy="2607633"/>
            <wp:effectExtent l="0" t="0" r="571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135" cy="2607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2597" w:rsidRPr="00D53C8E" w:rsidRDefault="003B2597" w:rsidP="007D3E79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color w:val="FF0000"/>
          <w:sz w:val="20"/>
          <w:szCs w:val="24"/>
        </w:rPr>
      </w:pPr>
    </w:p>
    <w:p w:rsidR="002938EE" w:rsidRPr="00D53C8E" w:rsidRDefault="002938EE" w:rsidP="008B4B56">
      <w:pPr>
        <w:pStyle w:val="a3"/>
        <w:spacing w:after="0" w:line="240" w:lineRule="auto"/>
        <w:ind w:left="0"/>
        <w:jc w:val="both"/>
        <w:rPr>
          <w:rFonts w:ascii="Times New Roman" w:hAnsi="Times New Roman"/>
          <w:color w:val="FF0000"/>
          <w:sz w:val="24"/>
          <w:szCs w:val="24"/>
        </w:rPr>
        <w:sectPr w:rsidR="002938EE" w:rsidRPr="00D53C8E" w:rsidSect="009706B1">
          <w:pgSz w:w="16838" w:h="11906" w:orient="landscape" w:code="9"/>
          <w:pgMar w:top="426" w:right="397" w:bottom="284" w:left="340" w:header="709" w:footer="709" w:gutter="0"/>
          <w:cols w:space="708"/>
          <w:docGrid w:linePitch="360"/>
        </w:sectPr>
      </w:pPr>
    </w:p>
    <w:p w:rsidR="006A73EE" w:rsidRPr="000172AE" w:rsidRDefault="000F16E8" w:rsidP="006A73EE">
      <w:pPr>
        <w:pStyle w:val="a3"/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0172AE">
        <w:rPr>
          <w:rFonts w:ascii="Times New Roman" w:hAnsi="Times New Roman"/>
          <w:b/>
          <w:sz w:val="24"/>
          <w:szCs w:val="24"/>
        </w:rPr>
        <w:lastRenderedPageBreak/>
        <w:t>2.</w:t>
      </w:r>
      <w:r w:rsidRPr="000172AE">
        <w:rPr>
          <w:rFonts w:ascii="Times New Roman" w:hAnsi="Times New Roman"/>
          <w:b/>
          <w:sz w:val="24"/>
          <w:szCs w:val="24"/>
        </w:rPr>
        <w:tab/>
        <w:t>Об основных финансово-экономических показателях деятельности субъекта естественной монополии за отчетный период</w:t>
      </w:r>
    </w:p>
    <w:tbl>
      <w:tblPr>
        <w:tblW w:w="9229" w:type="dxa"/>
        <w:tblInd w:w="93" w:type="dxa"/>
        <w:tblLook w:val="04A0" w:firstRow="1" w:lastRow="0" w:firstColumn="1" w:lastColumn="0" w:noHBand="0" w:noVBand="1"/>
      </w:tblPr>
      <w:tblGrid>
        <w:gridCol w:w="4977"/>
        <w:gridCol w:w="4252"/>
      </w:tblGrid>
      <w:tr w:rsidR="00D53C8E" w:rsidRPr="00D53C8E" w:rsidTr="004160FE">
        <w:trPr>
          <w:trHeight w:val="630"/>
        </w:trPr>
        <w:tc>
          <w:tcPr>
            <w:tcW w:w="9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D57F7" w:rsidRPr="000172AE" w:rsidRDefault="006D7E8E" w:rsidP="003D57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72AE">
              <w:rPr>
                <w:rFonts w:ascii="Times New Roman" w:hAnsi="Times New Roman"/>
                <w:sz w:val="24"/>
                <w:szCs w:val="24"/>
              </w:rPr>
              <w:t xml:space="preserve">Основные финансово-экономические показатели </w:t>
            </w:r>
          </w:p>
          <w:p w:rsidR="00AB7464" w:rsidRPr="000172AE" w:rsidRDefault="006D7E8E" w:rsidP="003D57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172A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="003D3BA2" w:rsidRPr="000172AE">
              <w:rPr>
                <w:rFonts w:ascii="Times New Roman" w:hAnsi="Times New Roman"/>
                <w:sz w:val="24"/>
                <w:szCs w:val="24"/>
              </w:rPr>
              <w:t xml:space="preserve"> ТОО</w:t>
            </w:r>
            <w:proofErr w:type="gramEnd"/>
            <w:r w:rsidR="003D3BA2" w:rsidRPr="000172AE">
              <w:rPr>
                <w:rFonts w:ascii="Times New Roman" w:hAnsi="Times New Roman"/>
                <w:sz w:val="24"/>
                <w:szCs w:val="24"/>
              </w:rPr>
              <w:t xml:space="preserve"> «Павлодарэнергосбыт» за 20</w:t>
            </w:r>
            <w:r w:rsidR="002820E3" w:rsidRPr="000172AE">
              <w:rPr>
                <w:rFonts w:ascii="Times New Roman" w:hAnsi="Times New Roman"/>
                <w:sz w:val="24"/>
                <w:szCs w:val="24"/>
              </w:rPr>
              <w:t>2</w:t>
            </w:r>
            <w:r w:rsidR="007905F1">
              <w:rPr>
                <w:rFonts w:ascii="Times New Roman" w:hAnsi="Times New Roman"/>
                <w:sz w:val="24"/>
                <w:szCs w:val="24"/>
              </w:rPr>
              <w:t>4</w:t>
            </w:r>
            <w:r w:rsidR="00CF193E" w:rsidRPr="000172AE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A41ED7" w:rsidRPr="00D53C8E" w:rsidRDefault="00A41ED7" w:rsidP="00600784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tbl>
            <w:tblPr>
              <w:tblW w:w="7796" w:type="dxa"/>
              <w:tblInd w:w="895" w:type="dxa"/>
              <w:tblLook w:val="04A0" w:firstRow="1" w:lastRow="0" w:firstColumn="1" w:lastColumn="0" w:noHBand="0" w:noVBand="1"/>
            </w:tblPr>
            <w:tblGrid>
              <w:gridCol w:w="4175"/>
              <w:gridCol w:w="3621"/>
            </w:tblGrid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41ED7" w:rsidRPr="009C1A48" w:rsidRDefault="00A41ED7" w:rsidP="0067666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lang w:eastAsia="ru-RU"/>
                    </w:rPr>
                  </w:pPr>
                  <w:r w:rsidRPr="009C1A48">
                    <w:rPr>
                      <w:rFonts w:ascii="Times New Roman" w:eastAsia="Times New Roman" w:hAnsi="Times New Roman"/>
                      <w:b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36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41ED7" w:rsidRPr="009C1A48" w:rsidRDefault="00A41ED7" w:rsidP="0067666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lang w:eastAsia="ru-RU"/>
                    </w:rPr>
                  </w:pPr>
                  <w:proofErr w:type="gramStart"/>
                  <w:r w:rsidRPr="009C1A48">
                    <w:rPr>
                      <w:rFonts w:ascii="Times New Roman" w:eastAsia="Times New Roman" w:hAnsi="Times New Roman"/>
                      <w:b/>
                      <w:lang w:eastAsia="ru-RU"/>
                    </w:rPr>
                    <w:t>Сумма,  тыс.</w:t>
                  </w:r>
                  <w:proofErr w:type="gramEnd"/>
                  <w:r w:rsidRPr="009C1A48">
                    <w:rPr>
                      <w:rFonts w:ascii="Times New Roman" w:eastAsia="Times New Roman" w:hAnsi="Times New Roman"/>
                      <w:b/>
                      <w:lang w:eastAsia="ru-RU"/>
                    </w:rPr>
                    <w:t xml:space="preserve"> тенге (без НДС)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9C1A48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</w:pPr>
                  <w:r w:rsidRPr="009C1A48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 xml:space="preserve">Доход всего, в </w:t>
                  </w:r>
                  <w:proofErr w:type="spellStart"/>
                  <w:r w:rsidRPr="009C1A48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>т.ч</w:t>
                  </w:r>
                  <w:proofErr w:type="spellEnd"/>
                  <w:r w:rsidRPr="009C1A48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>.: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9C1A48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lang w:eastAsia="ru-RU"/>
                    </w:rPr>
                    <w:t>59 679 447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9C1A48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9C1A48">
                    <w:rPr>
                      <w:rFonts w:ascii="Times New Roman" w:eastAsia="Times New Roman" w:hAnsi="Times New Roman"/>
                      <w:lang w:eastAsia="ru-RU"/>
                    </w:rPr>
                    <w:t xml:space="preserve">- Доход от электроснабжения 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9C1A48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41 621 400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9C1A48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9C1A48">
                    <w:rPr>
                      <w:rFonts w:ascii="Times New Roman" w:eastAsia="Times New Roman" w:hAnsi="Times New Roman"/>
                      <w:lang w:eastAsia="ru-RU"/>
                    </w:rPr>
                    <w:t>- Доход от теплоснабжения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9C1A48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16 763 352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41ED7" w:rsidRPr="009C1A48" w:rsidRDefault="00A41ED7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9C1A48">
                    <w:rPr>
                      <w:rFonts w:ascii="Times New Roman" w:eastAsia="Times New Roman" w:hAnsi="Times New Roman"/>
                      <w:lang w:eastAsia="ru-RU"/>
                    </w:rPr>
                    <w:t>- от неосновной деятельности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41ED7" w:rsidRPr="009C1A48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1 149 179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76665" w:rsidRPr="009C1A48" w:rsidRDefault="00676665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9C1A48">
                    <w:rPr>
                      <w:rFonts w:ascii="Times New Roman" w:eastAsia="Times New Roman" w:hAnsi="Times New Roman"/>
                      <w:lang w:eastAsia="ru-RU"/>
                    </w:rPr>
                    <w:t>- финансовые доходы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6665" w:rsidRPr="009C1A48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145 516</w:t>
                  </w:r>
                </w:p>
              </w:tc>
            </w:tr>
            <w:tr w:rsidR="00D53C8E" w:rsidRPr="00D53C8E" w:rsidTr="00941FD3">
              <w:trPr>
                <w:trHeight w:val="252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41ED7" w:rsidRPr="00531AA9" w:rsidRDefault="00A41ED7" w:rsidP="00812AE8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</w:pPr>
                  <w:proofErr w:type="gramStart"/>
                  <w:r w:rsidRPr="00531AA9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>Расходы  в</w:t>
                  </w:r>
                  <w:proofErr w:type="gramEnd"/>
                  <w:r w:rsidRPr="00531AA9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 xml:space="preserve"> </w:t>
                  </w:r>
                  <w:proofErr w:type="spellStart"/>
                  <w:r w:rsidRPr="00531AA9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>т.ч</w:t>
                  </w:r>
                  <w:proofErr w:type="spellEnd"/>
                  <w:r w:rsidRPr="00531AA9">
                    <w:rPr>
                      <w:rFonts w:ascii="Times New Roman" w:eastAsia="Times New Roman" w:hAnsi="Times New Roman"/>
                      <w:b/>
                      <w:bCs/>
                      <w:lang w:eastAsia="ru-RU"/>
                    </w:rPr>
                    <w:t>.: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A41ED7" w:rsidRPr="00531AA9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lang w:eastAsia="ru-RU"/>
                    </w:rPr>
                    <w:t>58 855 644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 xml:space="preserve">- на электроснабжение 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40 010 658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>- на теплоснабжения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15 516 684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>Расходы по реализации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372FBC" w:rsidP="00372F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1 690 922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>Общеадминистративные расходы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123759" w:rsidP="001237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683 651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>Расходы по вознаграждению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123759" w:rsidP="001237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131 668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>- от неосновной деятельности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123759" w:rsidP="001237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822 060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lang w:eastAsia="ru-RU"/>
                    </w:rPr>
                    <w:t>Расходы по КПН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123759" w:rsidP="001237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lang w:eastAsia="ru-RU"/>
                    </w:rPr>
                    <w:t>-2 735</w:t>
                  </w:r>
                </w:p>
              </w:tc>
            </w:tr>
            <w:tr w:rsidR="00D53C8E" w:rsidRPr="00D53C8E" w:rsidTr="00941FD3">
              <w:trPr>
                <w:trHeight w:val="300"/>
              </w:trPr>
              <w:tc>
                <w:tcPr>
                  <w:tcW w:w="41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12AE8" w:rsidRPr="00531AA9" w:rsidRDefault="00812AE8" w:rsidP="00676665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lang w:eastAsia="ru-RU"/>
                    </w:rPr>
                  </w:pPr>
                  <w:r w:rsidRPr="00531AA9">
                    <w:rPr>
                      <w:rFonts w:ascii="Times New Roman" w:eastAsia="Times New Roman" w:hAnsi="Times New Roman"/>
                      <w:b/>
                      <w:lang w:eastAsia="ru-RU"/>
                    </w:rPr>
                    <w:t>Прибыль+, убыток-</w:t>
                  </w:r>
                </w:p>
              </w:tc>
              <w:tc>
                <w:tcPr>
                  <w:tcW w:w="362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812AE8" w:rsidRPr="00531AA9" w:rsidRDefault="00123759" w:rsidP="0012375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lang w:eastAsia="ru-RU"/>
                    </w:rPr>
                    <w:t>826 538</w:t>
                  </w:r>
                </w:p>
              </w:tc>
            </w:tr>
          </w:tbl>
          <w:p w:rsidR="007A0047" w:rsidRPr="00D53C8E" w:rsidRDefault="007A0047" w:rsidP="0060078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0F16E8" w:rsidRPr="00D53C8E" w:rsidTr="00865E44">
        <w:trPr>
          <w:trHeight w:val="300"/>
        </w:trPr>
        <w:tc>
          <w:tcPr>
            <w:tcW w:w="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B7464" w:rsidRPr="00D53C8E" w:rsidRDefault="00AB7464" w:rsidP="00AB746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7464" w:rsidRPr="00D53C8E" w:rsidRDefault="00AB7464" w:rsidP="00AB746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3D6E22" w:rsidRPr="00D53C8E" w:rsidRDefault="003D6E22" w:rsidP="00A41ED7">
      <w:pPr>
        <w:spacing w:after="0" w:line="240" w:lineRule="auto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D425E2" w:rsidRPr="000172AE" w:rsidRDefault="002F6DB8" w:rsidP="00967A1D">
      <w:pPr>
        <w:pStyle w:val="a3"/>
        <w:spacing w:after="0" w:line="240" w:lineRule="auto"/>
        <w:ind w:left="709"/>
        <w:jc w:val="center"/>
        <w:rPr>
          <w:rFonts w:ascii="Times New Roman" w:hAnsi="Times New Roman"/>
          <w:b/>
          <w:sz w:val="24"/>
          <w:szCs w:val="24"/>
        </w:rPr>
      </w:pPr>
      <w:r w:rsidRPr="000172AE">
        <w:rPr>
          <w:rFonts w:ascii="Times New Roman" w:hAnsi="Times New Roman"/>
          <w:b/>
          <w:sz w:val="24"/>
          <w:szCs w:val="24"/>
        </w:rPr>
        <w:t xml:space="preserve">3. </w:t>
      </w:r>
      <w:r w:rsidR="00EF1B75" w:rsidRPr="000172AE">
        <w:rPr>
          <w:rFonts w:ascii="Times New Roman" w:hAnsi="Times New Roman"/>
          <w:b/>
          <w:sz w:val="24"/>
          <w:szCs w:val="24"/>
        </w:rPr>
        <w:t xml:space="preserve">Об объемах предоставленных регулируемых услуг </w:t>
      </w:r>
      <w:r w:rsidR="006D7E8E" w:rsidRPr="000172AE">
        <w:rPr>
          <w:rFonts w:ascii="Times New Roman" w:hAnsi="Times New Roman"/>
          <w:b/>
          <w:sz w:val="24"/>
          <w:szCs w:val="24"/>
        </w:rPr>
        <w:t>(товаров, работ) за отчетный период</w:t>
      </w:r>
    </w:p>
    <w:p w:rsidR="008064BE" w:rsidRPr="000172AE" w:rsidRDefault="008064BE" w:rsidP="007815FB">
      <w:pPr>
        <w:spacing w:after="0" w:line="240" w:lineRule="auto"/>
        <w:ind w:left="357"/>
        <w:jc w:val="center"/>
        <w:rPr>
          <w:rFonts w:ascii="Times New Roman" w:hAnsi="Times New Roman"/>
          <w:sz w:val="24"/>
          <w:szCs w:val="24"/>
        </w:rPr>
      </w:pPr>
      <w:r w:rsidRPr="000172AE">
        <w:rPr>
          <w:rFonts w:ascii="Times New Roman" w:hAnsi="Times New Roman"/>
          <w:sz w:val="24"/>
          <w:szCs w:val="24"/>
        </w:rPr>
        <w:t xml:space="preserve">Реализация тепловой энергии потребителям </w:t>
      </w:r>
      <w:r w:rsidR="009E711D" w:rsidRPr="000172AE">
        <w:rPr>
          <w:rFonts w:ascii="Times New Roman" w:hAnsi="Times New Roman"/>
          <w:sz w:val="24"/>
          <w:szCs w:val="24"/>
        </w:rPr>
        <w:t>за 202</w:t>
      </w:r>
      <w:r w:rsidR="007905F1">
        <w:rPr>
          <w:rFonts w:ascii="Times New Roman" w:hAnsi="Times New Roman"/>
          <w:sz w:val="24"/>
          <w:szCs w:val="24"/>
        </w:rPr>
        <w:t>4</w:t>
      </w:r>
      <w:r w:rsidRPr="000172AE">
        <w:rPr>
          <w:rFonts w:ascii="Times New Roman" w:hAnsi="Times New Roman"/>
          <w:sz w:val="24"/>
          <w:szCs w:val="24"/>
        </w:rPr>
        <w:t xml:space="preserve"> год</w:t>
      </w:r>
    </w:p>
    <w:p w:rsidR="008064BE" w:rsidRPr="00D53C8E" w:rsidRDefault="008064BE" w:rsidP="008064BE">
      <w:pPr>
        <w:pStyle w:val="a3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tbl>
      <w:tblPr>
        <w:tblW w:w="10044" w:type="dxa"/>
        <w:tblInd w:w="93" w:type="dxa"/>
        <w:tblLook w:val="04A0" w:firstRow="1" w:lastRow="0" w:firstColumn="1" w:lastColumn="0" w:noHBand="0" w:noVBand="1"/>
      </w:tblPr>
      <w:tblGrid>
        <w:gridCol w:w="637"/>
        <w:gridCol w:w="2922"/>
        <w:gridCol w:w="1276"/>
        <w:gridCol w:w="1417"/>
        <w:gridCol w:w="1418"/>
        <w:gridCol w:w="1417"/>
        <w:gridCol w:w="957"/>
      </w:tblGrid>
      <w:tr w:rsidR="00443915" w:rsidRPr="00D53C8E" w:rsidTr="00941FD3">
        <w:trPr>
          <w:trHeight w:val="390"/>
        </w:trPr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№ п/п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7D39" w:rsidRPr="000172AE" w:rsidRDefault="00A17D39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Ед.изм</w:t>
            </w:r>
            <w:proofErr w:type="spellEnd"/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7D39" w:rsidRPr="000172AE" w:rsidRDefault="00941FD3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П</w:t>
            </w:r>
            <w:r w:rsidR="00A17D39"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лан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7D39" w:rsidRPr="000172AE" w:rsidRDefault="00941FD3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Ф</w:t>
            </w:r>
            <w:r w:rsidR="00A17D39"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акт</w:t>
            </w:r>
          </w:p>
        </w:tc>
        <w:tc>
          <w:tcPr>
            <w:tcW w:w="23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Отклонение</w:t>
            </w:r>
          </w:p>
        </w:tc>
      </w:tr>
      <w:tr w:rsidR="00443915" w:rsidRPr="00D53C8E" w:rsidTr="00941FD3">
        <w:trPr>
          <w:trHeight w:val="390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7D39" w:rsidRPr="000172AE" w:rsidRDefault="00A17D39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тыс.Гкал</w:t>
            </w:r>
            <w:proofErr w:type="spellEnd"/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7D39" w:rsidRPr="000172AE" w:rsidRDefault="00A17D39" w:rsidP="00A17D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%</w:t>
            </w:r>
          </w:p>
        </w:tc>
      </w:tr>
      <w:tr w:rsidR="00443915" w:rsidRPr="00D53C8E" w:rsidTr="00941FD3">
        <w:trPr>
          <w:trHeight w:val="42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846F3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Всего,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812A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val="en-US"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2 </w:t>
            </w:r>
            <w:r w:rsidRPr="000172AE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596</w:t>
            </w: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,1</w:t>
            </w:r>
            <w:r w:rsidRPr="000172AE">
              <w:rPr>
                <w:rFonts w:ascii="Times New Roman" w:eastAsia="Times New Roman" w:hAnsi="Times New Roman"/>
                <w:b/>
                <w:bCs/>
                <w:lang w:val="en-US" w:eastAsia="ru-RU"/>
              </w:rPr>
              <w:t>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0172AE" w:rsidP="007905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/>
                <w:bCs/>
                <w:lang w:eastAsia="ru-RU"/>
              </w:rPr>
              <w:t>2</w:t>
            </w:r>
            <w:r w:rsidR="007905F1">
              <w:rPr>
                <w:rFonts w:ascii="Times New Roman" w:eastAsia="Times New Roman" w:hAnsi="Times New Roman"/>
                <w:b/>
                <w:bCs/>
                <w:lang w:eastAsia="ru-RU"/>
              </w:rPr>
              <w:t> 704,807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7905F1" w:rsidP="007905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108,656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7905F1" w:rsidP="007905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4</w:t>
            </w:r>
            <w:r w:rsidR="00443915">
              <w:rPr>
                <w:rFonts w:ascii="Times New Roman" w:eastAsia="Times New Roman" w:hAnsi="Times New Roman"/>
                <w:b/>
                <w:bCs/>
                <w:lang w:eastAsia="ru-RU"/>
              </w:rPr>
              <w:t>%</w:t>
            </w:r>
          </w:p>
        </w:tc>
      </w:tr>
      <w:tr w:rsidR="00443915" w:rsidRPr="00D53C8E" w:rsidTr="000172AE">
        <w:trPr>
          <w:trHeight w:val="31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17D3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Население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 xml:space="preserve">1 </w:t>
            </w:r>
            <w:r w:rsidRPr="000172AE">
              <w:rPr>
                <w:rFonts w:ascii="Times New Roman" w:eastAsia="Times New Roman" w:hAnsi="Times New Roman"/>
                <w:lang w:val="en-US" w:eastAsia="ru-RU"/>
              </w:rPr>
              <w:t>517</w:t>
            </w:r>
            <w:r w:rsidRPr="000172AE">
              <w:rPr>
                <w:rFonts w:ascii="Times New Roman" w:eastAsia="Times New Roman" w:hAnsi="Times New Roman"/>
                <w:lang w:eastAsia="ru-RU"/>
              </w:rPr>
              <w:t>,</w:t>
            </w:r>
            <w:r w:rsidRPr="000172AE">
              <w:rPr>
                <w:rFonts w:ascii="Times New Roman" w:eastAsia="Times New Roman" w:hAnsi="Times New Roman"/>
                <w:lang w:val="en-US" w:eastAsia="ru-RU"/>
              </w:rPr>
              <w:t>210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0172AE" w:rsidP="005425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1 </w:t>
            </w:r>
            <w:r w:rsidR="00443915">
              <w:rPr>
                <w:rFonts w:ascii="Times New Roman" w:eastAsia="Times New Roman" w:hAnsi="Times New Roman"/>
                <w:lang w:eastAsia="ru-RU"/>
              </w:rPr>
              <w:t>579</w:t>
            </w:r>
            <w:r w:rsidRPr="000172AE">
              <w:rPr>
                <w:rFonts w:ascii="Times New Roman" w:eastAsia="Times New Roman" w:hAnsi="Times New Roman"/>
                <w:lang w:eastAsia="ru-RU"/>
              </w:rPr>
              <w:t>,</w:t>
            </w:r>
            <w:r w:rsidR="00443915">
              <w:rPr>
                <w:rFonts w:ascii="Times New Roman" w:eastAsia="Times New Roman" w:hAnsi="Times New Roman"/>
                <w:lang w:eastAsia="ru-RU"/>
              </w:rPr>
              <w:t>2</w:t>
            </w:r>
            <w:r w:rsidR="00542517">
              <w:rPr>
                <w:rFonts w:ascii="Times New Roman" w:eastAsia="Times New Roman" w:hAnsi="Times New Roman"/>
                <w:lang w:eastAsia="ru-RU"/>
              </w:rPr>
              <w:t>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62,019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4%</w:t>
            </w:r>
          </w:p>
        </w:tc>
      </w:tr>
      <w:tr w:rsidR="00443915" w:rsidRPr="00D53C8E" w:rsidTr="000172AE">
        <w:trPr>
          <w:trHeight w:val="31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1.2.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17D3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Прочие потребители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5</w:t>
            </w:r>
            <w:r w:rsidRPr="000172AE">
              <w:rPr>
                <w:rFonts w:ascii="Times New Roman" w:eastAsia="Times New Roman" w:hAnsi="Times New Roman"/>
                <w:lang w:val="en-US" w:eastAsia="ru-RU"/>
              </w:rPr>
              <w:t>73</w:t>
            </w:r>
            <w:r w:rsidRPr="000172AE">
              <w:rPr>
                <w:rFonts w:ascii="Times New Roman" w:eastAsia="Times New Roman" w:hAnsi="Times New Roman"/>
                <w:lang w:eastAsia="ru-RU"/>
              </w:rPr>
              <w:t>,</w:t>
            </w:r>
            <w:r w:rsidRPr="000172AE">
              <w:rPr>
                <w:rFonts w:ascii="Times New Roman" w:eastAsia="Times New Roman" w:hAnsi="Times New Roman"/>
                <w:lang w:val="en-US" w:eastAsia="ru-RU"/>
              </w:rPr>
              <w:t>702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615,509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72AE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41,807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7%</w:t>
            </w:r>
          </w:p>
        </w:tc>
      </w:tr>
      <w:tr w:rsidR="00443915" w:rsidRPr="00D53C8E" w:rsidTr="00941FD3">
        <w:trPr>
          <w:trHeight w:val="31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1.3.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2AE8" w:rsidRPr="000172AE" w:rsidRDefault="00812AE8" w:rsidP="00A17D3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Бюджетные организации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2</w:t>
            </w:r>
            <w:r w:rsidRPr="000172AE">
              <w:rPr>
                <w:rFonts w:ascii="Times New Roman" w:eastAsia="Times New Roman" w:hAnsi="Times New Roman"/>
                <w:lang w:val="en-US" w:eastAsia="ru-RU"/>
              </w:rPr>
              <w:t>8</w:t>
            </w:r>
            <w:r w:rsidRPr="000172AE">
              <w:rPr>
                <w:rFonts w:ascii="Times New Roman" w:eastAsia="Times New Roman" w:hAnsi="Times New Roman"/>
                <w:lang w:eastAsia="ru-RU"/>
              </w:rPr>
              <w:t>1,582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255,412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-26,170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0172AE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bCs/>
                <w:lang w:eastAsia="ru-RU"/>
              </w:rPr>
              <w:t>-</w:t>
            </w:r>
            <w:r w:rsidR="00443915">
              <w:rPr>
                <w:rFonts w:ascii="Times New Roman" w:eastAsia="Times New Roman" w:hAnsi="Times New Roman"/>
                <w:bCs/>
                <w:lang w:eastAsia="ru-RU"/>
              </w:rPr>
              <w:t>9%</w:t>
            </w:r>
          </w:p>
        </w:tc>
      </w:tr>
      <w:tr w:rsidR="00443915" w:rsidRPr="00D53C8E" w:rsidTr="000172AE">
        <w:trPr>
          <w:trHeight w:val="31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1.4.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17D3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 xml:space="preserve">Пар 16 </w:t>
            </w:r>
            <w:proofErr w:type="gramStart"/>
            <w:r w:rsidRPr="000172AE">
              <w:rPr>
                <w:rFonts w:ascii="Times New Roman" w:eastAsia="Times New Roman" w:hAnsi="Times New Roman"/>
                <w:lang w:eastAsia="ru-RU"/>
              </w:rPr>
              <w:t>от  ТЭЦ</w:t>
            </w:r>
            <w:proofErr w:type="gramEnd"/>
            <w:r w:rsidRPr="000172AE">
              <w:rPr>
                <w:rFonts w:ascii="Times New Roman" w:eastAsia="Times New Roman" w:hAnsi="Times New Roman"/>
                <w:lang w:eastAsia="ru-RU"/>
              </w:rPr>
              <w:t>-2,3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211,120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240,979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29,859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14%</w:t>
            </w:r>
          </w:p>
        </w:tc>
      </w:tr>
      <w:tr w:rsidR="00443915" w:rsidRPr="00D53C8E" w:rsidTr="000172AE">
        <w:trPr>
          <w:trHeight w:val="31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1.5.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941FD3" w:rsidP="00976B0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 xml:space="preserve">Горячая </w:t>
            </w:r>
            <w:proofErr w:type="gramStart"/>
            <w:r w:rsidR="00812AE8" w:rsidRPr="000172AE">
              <w:rPr>
                <w:rFonts w:ascii="Times New Roman" w:eastAsia="Times New Roman" w:hAnsi="Times New Roman"/>
                <w:lang w:eastAsia="ru-RU"/>
              </w:rPr>
              <w:t>вода  от</w:t>
            </w:r>
            <w:proofErr w:type="gramEnd"/>
            <w:r w:rsidR="00812AE8" w:rsidRPr="000172AE">
              <w:rPr>
                <w:rFonts w:ascii="Times New Roman" w:eastAsia="Times New Roman" w:hAnsi="Times New Roman"/>
                <w:lang w:eastAsia="ru-RU"/>
              </w:rPr>
              <w:t xml:space="preserve"> ТЭЦ-1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2,072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1,935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-0,137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812A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-</w:t>
            </w:r>
            <w:r w:rsidR="000172AE" w:rsidRPr="000172AE">
              <w:rPr>
                <w:rFonts w:ascii="Times New Roman" w:eastAsia="Times New Roman" w:hAnsi="Times New Roman"/>
                <w:bCs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bCs/>
                <w:lang w:eastAsia="ru-RU"/>
              </w:rPr>
              <w:t>%</w:t>
            </w:r>
          </w:p>
        </w:tc>
      </w:tr>
      <w:tr w:rsidR="00443915" w:rsidRPr="00D53C8E" w:rsidTr="000172AE">
        <w:trPr>
          <w:trHeight w:val="31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A41E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1.6.</w:t>
            </w:r>
          </w:p>
        </w:tc>
        <w:tc>
          <w:tcPr>
            <w:tcW w:w="2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941FD3" w:rsidP="00A17D3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Горячая</w:t>
            </w:r>
            <w:r w:rsidR="00812AE8" w:rsidRPr="000172AE">
              <w:rPr>
                <w:rFonts w:ascii="Times New Roman" w:eastAsia="Times New Roman" w:hAnsi="Times New Roman"/>
                <w:lang w:eastAsia="ru-RU"/>
              </w:rPr>
              <w:t xml:space="preserve"> вода от ТЭЦ-2,3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172AE">
              <w:rPr>
                <w:rFonts w:ascii="Times New Roman" w:eastAsia="Times New Roman" w:hAnsi="Times New Roman"/>
                <w:lang w:eastAsia="ru-RU"/>
              </w:rPr>
              <w:t>тыс.Гкал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AE8" w:rsidRPr="000172AE" w:rsidRDefault="00812AE8" w:rsidP="0094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172AE">
              <w:rPr>
                <w:rFonts w:ascii="Times New Roman" w:eastAsia="Times New Roman" w:hAnsi="Times New Roman"/>
                <w:lang w:eastAsia="ru-RU"/>
              </w:rPr>
              <w:t>10,465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11,743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1,278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2AE8" w:rsidRPr="000172AE" w:rsidRDefault="00443915" w:rsidP="004439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lang w:eastAsia="ru-RU"/>
              </w:rPr>
              <w:t>12%</w:t>
            </w:r>
          </w:p>
        </w:tc>
      </w:tr>
    </w:tbl>
    <w:p w:rsidR="00B62562" w:rsidRPr="00D53C8E" w:rsidRDefault="00B62562" w:rsidP="00CD4C91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3D57F7" w:rsidRPr="00D53C8E" w:rsidRDefault="003D57F7" w:rsidP="00CD4C91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4D0834" w:rsidRPr="006D4DE5" w:rsidRDefault="002F6DB8" w:rsidP="009B3C7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D4DE5">
        <w:rPr>
          <w:rFonts w:ascii="Times New Roman" w:hAnsi="Times New Roman"/>
          <w:b/>
          <w:sz w:val="24"/>
          <w:szCs w:val="24"/>
        </w:rPr>
        <w:t xml:space="preserve">4. </w:t>
      </w:r>
      <w:r w:rsidR="00A06E1F" w:rsidRPr="006D4DE5">
        <w:rPr>
          <w:rFonts w:ascii="Times New Roman" w:hAnsi="Times New Roman"/>
          <w:b/>
          <w:sz w:val="24"/>
          <w:szCs w:val="24"/>
        </w:rPr>
        <w:t>О проводимой работе с потребителями регулируемых услуг</w:t>
      </w:r>
      <w:r w:rsidR="006D7E8E" w:rsidRPr="006D4DE5">
        <w:rPr>
          <w:rFonts w:ascii="Times New Roman" w:hAnsi="Times New Roman"/>
          <w:b/>
          <w:sz w:val="24"/>
          <w:szCs w:val="24"/>
        </w:rPr>
        <w:t xml:space="preserve"> (товаров, работ)</w:t>
      </w:r>
    </w:p>
    <w:p w:rsidR="00D425E2" w:rsidRPr="00D53C8E" w:rsidRDefault="00D425E2" w:rsidP="00D425E2">
      <w:pPr>
        <w:pStyle w:val="a3"/>
        <w:spacing w:after="0" w:line="240" w:lineRule="auto"/>
        <w:ind w:left="106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С потребителями услуг на постоянной основе проводится следующая работа: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бесперебойное снабжение тепловой энергией потребителей на основании заключенных договоров;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доставка счетов-квитанций бытовым потребителям персоналом ТОО «ПЭС»;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выдача не бытовым потребителям электронных счетов-фактур на бумажном носителе по их обращениям;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проведение разъяснительной работы по начислению и оплате;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работа по снятию показаний приборов учета горячего водоснабжения у бытовых потребителей (количество ПУ ГВС в г. Павлодар по состоянию на 31.12.2024 года составляет 123 </w:t>
      </w:r>
      <w:proofErr w:type="gramStart"/>
      <w:r w:rsidRPr="00443915">
        <w:rPr>
          <w:sz w:val="24"/>
        </w:rPr>
        <w:t>408  шт.</w:t>
      </w:r>
      <w:proofErr w:type="gramEnd"/>
      <w:r w:rsidRPr="00443915">
        <w:rPr>
          <w:sz w:val="24"/>
        </w:rPr>
        <w:t>);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lastRenderedPageBreak/>
        <w:t>работа по снятию показаний квартирных приборов учета тепловой энергии у бытовых потребителей (количество квартирных ПУТЭ, принятых на коммерческий учет в г. Павлодар по состоянию на 31.12.2024 года составляет 5 305 шт.);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уведомление потребителей в установленном порядке об имеющейся задолженности за потребленную тепловую энергию. В случае дальнейшей неоплаты подача списков на отключение в </w:t>
      </w:r>
      <w:proofErr w:type="spellStart"/>
      <w:r w:rsidRPr="00443915">
        <w:rPr>
          <w:sz w:val="24"/>
        </w:rPr>
        <w:t>энергопередающую</w:t>
      </w:r>
      <w:proofErr w:type="spellEnd"/>
      <w:r w:rsidRPr="00443915">
        <w:rPr>
          <w:sz w:val="24"/>
        </w:rPr>
        <w:t xml:space="preserve"> организацию;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проведение </w:t>
      </w:r>
      <w:proofErr w:type="spellStart"/>
      <w:r w:rsidRPr="00443915">
        <w:rPr>
          <w:sz w:val="24"/>
        </w:rPr>
        <w:t>претензионно</w:t>
      </w:r>
      <w:proofErr w:type="spellEnd"/>
      <w:r w:rsidRPr="00443915">
        <w:rPr>
          <w:sz w:val="24"/>
        </w:rPr>
        <w:t>-исковой работы по взысканию дебиторской задолженности в отношении должников;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в рамках консолидированной системы платежей, проведение работ по привлечению к сотрудничеству коммунальных предприятий, органов управления кондоминиумами и других организаций, оказывающих услуги потребителям Павлодарской области в Единый расчетный центр. В настоящее время ТОО «Павлодарэнергосбыт» в рамках ЕРЦ, успешно сотрудничает с 297 организациями жилищно-коммунальной сферы;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прием заявлений и документов на получение технических условий от потребителей и выдача технических условий потребителям;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прием платежей от потребителей в кассах, сервисных центрах, в банках 2-го уровня, в филиалах АО «</w:t>
      </w:r>
      <w:proofErr w:type="spellStart"/>
      <w:r w:rsidRPr="00443915">
        <w:rPr>
          <w:sz w:val="24"/>
        </w:rPr>
        <w:t>Казпочта</w:t>
      </w:r>
      <w:proofErr w:type="spellEnd"/>
      <w:r w:rsidRPr="00443915">
        <w:rPr>
          <w:sz w:val="24"/>
        </w:rPr>
        <w:t>», а также через терминалы ТОО «</w:t>
      </w:r>
      <w:proofErr w:type="spellStart"/>
      <w:r w:rsidRPr="00443915">
        <w:rPr>
          <w:sz w:val="24"/>
        </w:rPr>
        <w:t>Аstana-plat</w:t>
      </w:r>
      <w:proofErr w:type="spellEnd"/>
      <w:r w:rsidRPr="00443915">
        <w:rPr>
          <w:sz w:val="24"/>
        </w:rPr>
        <w:t xml:space="preserve">», ТОО «QIWI </w:t>
      </w:r>
      <w:proofErr w:type="spellStart"/>
      <w:r w:rsidRPr="00443915">
        <w:rPr>
          <w:sz w:val="24"/>
        </w:rPr>
        <w:t>Kazakhstan</w:t>
      </w:r>
      <w:proofErr w:type="spellEnd"/>
      <w:r w:rsidRPr="00443915">
        <w:rPr>
          <w:sz w:val="24"/>
        </w:rPr>
        <w:t xml:space="preserve"> (КИВИ Казахстан)», через Интернет-банкинг держателям платежных карт: АО «</w:t>
      </w:r>
      <w:proofErr w:type="spellStart"/>
      <w:r w:rsidRPr="00443915">
        <w:rPr>
          <w:sz w:val="24"/>
        </w:rPr>
        <w:t>Kaspi</w:t>
      </w:r>
      <w:proofErr w:type="spellEnd"/>
      <w:r w:rsidRPr="00443915">
        <w:rPr>
          <w:sz w:val="24"/>
        </w:rPr>
        <w:t xml:space="preserve"> </w:t>
      </w:r>
      <w:proofErr w:type="spellStart"/>
      <w:r w:rsidRPr="00443915">
        <w:rPr>
          <w:sz w:val="24"/>
        </w:rPr>
        <w:t>Bank</w:t>
      </w:r>
      <w:proofErr w:type="spellEnd"/>
      <w:r w:rsidRPr="00443915">
        <w:rPr>
          <w:sz w:val="24"/>
        </w:rPr>
        <w:t>», АО «Народный Банк Казахстана». Также оплату по квитанциям ЕРЦ можно произвести без комиссии банка в кассах и сервисных центрах ТОО «Павлодарэнергосбыт» через POS-терминалы и платёжные терминалы ТОО «Павлодарэнергосбыт» по следующим адресам в г. Павлодаре: ул. Кривенко, 27, ул. Ломова, 160, ул. Ак. Сатпаева, 101.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В целях улучшения сервисного обслуживания и повышения качества обслуживания потребителей, в 2024 году в организации </w:t>
      </w:r>
      <w:proofErr w:type="gramStart"/>
      <w:r w:rsidRPr="00443915">
        <w:rPr>
          <w:sz w:val="24"/>
        </w:rPr>
        <w:t>были  реализованы</w:t>
      </w:r>
      <w:proofErr w:type="gramEnd"/>
      <w:r w:rsidRPr="00443915">
        <w:rPr>
          <w:sz w:val="24"/>
        </w:rPr>
        <w:t xml:space="preserve"> следующие мероприятия: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 - ежегодный План обучения и проверки знаний персонала, направленный на повышение уровня знаний и подготовки работников центров очного и заочного обслуживания населения;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- опросы в виде анкетирования посетителей в сервисных центрах и на участках сбыта, с целью анализа уровня удовлетворенности потребителей предлагаемыми услугами организации, и понимания потребностей населения. По итогам 2024 года степень удовлетворенности составила 100 % и соответствовала установленным критериям результативности процессов системы менеджмента качества;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оценка качества облуживания потребителей, с целью анализа удовлетворенности качеством облуживания в контакт - центре и сервисных центрах. В рамках обеспечения качественного обслуживания потребителей в сервисных центрах оценка качества обслуживания посетителями центров осуществляется с помощью нажатия сенсорной кнопки на пультах, установленных у каждого окна обслуживания со стороны посетителя центра.  В 2024 году общее количество оценок составило 13 </w:t>
      </w:r>
      <w:proofErr w:type="gramStart"/>
      <w:r w:rsidRPr="00443915">
        <w:rPr>
          <w:sz w:val="24"/>
        </w:rPr>
        <w:t>647,  в</w:t>
      </w:r>
      <w:proofErr w:type="gramEnd"/>
      <w:r w:rsidRPr="00443915">
        <w:rPr>
          <w:sz w:val="24"/>
        </w:rPr>
        <w:t xml:space="preserve"> т. ч. «хорошо» – 15 816. В Контакт - центре абоненты оценивают качество обслуживания, путем нажатия кнопок на телефоне: 1 – «хорошо», 2 – «удовлетворительно», 3 – «плохо». В 2024 году общее количество оценок составило – 19 </w:t>
      </w:r>
      <w:proofErr w:type="gramStart"/>
      <w:r w:rsidRPr="00443915">
        <w:rPr>
          <w:sz w:val="24"/>
        </w:rPr>
        <w:t>529,  в</w:t>
      </w:r>
      <w:proofErr w:type="gramEnd"/>
      <w:r w:rsidRPr="00443915">
        <w:rPr>
          <w:sz w:val="24"/>
        </w:rPr>
        <w:t xml:space="preserve"> </w:t>
      </w:r>
      <w:proofErr w:type="spellStart"/>
      <w:r w:rsidRPr="00443915">
        <w:rPr>
          <w:sz w:val="24"/>
        </w:rPr>
        <w:t>т.ч</w:t>
      </w:r>
      <w:proofErr w:type="spellEnd"/>
      <w:r w:rsidRPr="00443915">
        <w:rPr>
          <w:sz w:val="24"/>
        </w:rPr>
        <w:t>. «хорошо» – 19 409;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реализация IT- проектов: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в октябре 2023 года в ТОО «Павлодарэнергосбыт» на базе мессенджеров </w:t>
      </w:r>
      <w:proofErr w:type="spellStart"/>
      <w:r w:rsidRPr="00443915">
        <w:rPr>
          <w:sz w:val="24"/>
        </w:rPr>
        <w:t>WhatsApp</w:t>
      </w:r>
      <w:proofErr w:type="spellEnd"/>
      <w:r w:rsidRPr="00443915">
        <w:rPr>
          <w:sz w:val="24"/>
        </w:rPr>
        <w:t xml:space="preserve"> и </w:t>
      </w:r>
      <w:proofErr w:type="spellStart"/>
      <w:r w:rsidRPr="00443915">
        <w:rPr>
          <w:sz w:val="24"/>
        </w:rPr>
        <w:t>Telegram</w:t>
      </w:r>
      <w:proofErr w:type="spellEnd"/>
      <w:r w:rsidRPr="00443915">
        <w:rPr>
          <w:sz w:val="24"/>
        </w:rPr>
        <w:t xml:space="preserve"> внедрена услуга чат-бот для приема показаний в автоматическом режиме. Роботизированная чат-система позволяет охватить весь поток входящих сообщений, и перевести задействованный в этом процессе персонал контакт - центра на работы с клиентами посредством телефонии, что значительно сокращает очередь и время ожидания потребителей. Динамика роста принятых в 2024 году показаний показывает, что чат-система полностью оправдала ожидания и нашла отклик у потребителей.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в декабре 2024 года произведена интеграция программного обеспечения 1С </w:t>
      </w:r>
      <w:proofErr w:type="spellStart"/>
      <w:r w:rsidRPr="00443915">
        <w:rPr>
          <w:sz w:val="24"/>
        </w:rPr>
        <w:t>Биллинг</w:t>
      </w:r>
      <w:proofErr w:type="spellEnd"/>
      <w:r w:rsidRPr="00443915">
        <w:rPr>
          <w:sz w:val="24"/>
        </w:rPr>
        <w:t xml:space="preserve"> с сотовым оператором, по уведомлению потребителей, об имеющейся задолженности за потребленную энергию посредством функционала «SMS- рассылка». В связи с передачей функций по электроснабжению с 1 января 2025 года в АО «ПРЭК», запуск в промышленную эксплуатацию данного проекта планируется АО «ПРЭК» в 2025 году.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-  с февраля 2021 г. в Контакт - центре дополнительно введен номер мобильного телефона 8-701-031-7323 для консультации населения и устного приема показаний;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lastRenderedPageBreak/>
        <w:t>-  с января 2021 г. по пожеланиям абонентов в Сервисном центре №1 установлен «ящик для показаний», в который посетители центра могут вложить показания электросчетчиков и счетчиков горячей воды, записанные на листе бумаги (в 2024 г. обработано 3 754 заявлений с показаниями);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- с декабря 2021 г. для удобства потребителей при расчётах в кассах ТОО «Павлодарэнергосбыт» установлены POS-терминалы Народного банка Казахстан;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в целях раннего оповещения бытовых потребителей об имеющейся задолженности, в соответствии с рекомендациями АО «ЦАЭК», существующая система автоматического </w:t>
      </w:r>
      <w:proofErr w:type="spellStart"/>
      <w:r w:rsidRPr="00443915">
        <w:rPr>
          <w:sz w:val="24"/>
        </w:rPr>
        <w:t>обзвона</w:t>
      </w:r>
      <w:proofErr w:type="spellEnd"/>
      <w:r w:rsidRPr="00443915">
        <w:rPr>
          <w:sz w:val="24"/>
        </w:rPr>
        <w:t xml:space="preserve"> расширена на все населенные пункты региона (связь переведена на междугородний канал), а также реализована опция адресного сообщения суммы задолженности (за 12 месяцев 2024 года осуществлено 99 885 </w:t>
      </w:r>
      <w:proofErr w:type="spellStart"/>
      <w:r w:rsidRPr="00443915">
        <w:rPr>
          <w:sz w:val="24"/>
        </w:rPr>
        <w:t>обзвонов</w:t>
      </w:r>
      <w:proofErr w:type="spellEnd"/>
      <w:r w:rsidRPr="00443915">
        <w:rPr>
          <w:sz w:val="24"/>
        </w:rPr>
        <w:t>).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Для уменьшения дебиторской задолженности и повышения собираемости денежных средств ТОО «ПЭС» на постоянной основе проводится следующая работа: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 - проведение </w:t>
      </w:r>
      <w:proofErr w:type="spellStart"/>
      <w:r w:rsidRPr="00443915">
        <w:rPr>
          <w:sz w:val="24"/>
        </w:rPr>
        <w:t>претензионно</w:t>
      </w:r>
      <w:proofErr w:type="spellEnd"/>
      <w:r w:rsidRPr="00443915">
        <w:rPr>
          <w:sz w:val="24"/>
        </w:rPr>
        <w:t>-исковой работы, так за 12 месяцев 2024 года подано 13 453 заявления о взыскании задолженности на сумму 1 947 173 тыс. тенге;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- работы по уведомлению и отключению потребителей: за 2024 год было вручено уведомлений о задолженности по электрической и тепловой энергии: юридическим лицам 49 272 шт. (отключено 1 177 должников), бытовым потребителям 5</w:t>
      </w:r>
      <w:r>
        <w:rPr>
          <w:sz w:val="24"/>
        </w:rPr>
        <w:t xml:space="preserve">27 161 </w:t>
      </w:r>
      <w:r w:rsidRPr="00443915">
        <w:rPr>
          <w:sz w:val="24"/>
        </w:rPr>
        <w:t>шт. (отключено 22 759 должников).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В целях повышения качества обслуживания и обеспечения информационной доступности потребителей, ТОО «Павлодарэнергосбыт» с октября 2015 года функционирует Контакт - центр в г. Павлодар. Сотрудники Контакт - центра предоставят всю необходимую информацию по вопросам, касающимся энергоснабжения. Так, операторами Контакт - центра в 2024 году обработано сообщений: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>
        <w:rPr>
          <w:sz w:val="24"/>
        </w:rPr>
        <w:t xml:space="preserve">878 941 </w:t>
      </w:r>
      <w:proofErr w:type="gramStart"/>
      <w:r w:rsidRPr="00443915">
        <w:rPr>
          <w:sz w:val="24"/>
        </w:rPr>
        <w:t>–  по</w:t>
      </w:r>
      <w:proofErr w:type="gramEnd"/>
      <w:r w:rsidRPr="00443915">
        <w:rPr>
          <w:sz w:val="24"/>
        </w:rPr>
        <w:t xml:space="preserve"> телефонии;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3 108</w:t>
      </w:r>
      <w:proofErr w:type="gramStart"/>
      <w:r w:rsidRPr="00443915">
        <w:rPr>
          <w:sz w:val="24"/>
        </w:rPr>
        <w:tab/>
      </w:r>
      <w:r>
        <w:rPr>
          <w:sz w:val="24"/>
        </w:rPr>
        <w:t xml:space="preserve">  </w:t>
      </w:r>
      <w:r w:rsidRPr="00443915">
        <w:rPr>
          <w:sz w:val="24"/>
        </w:rPr>
        <w:t>–</w:t>
      </w:r>
      <w:proofErr w:type="gramEnd"/>
      <w:r w:rsidRPr="00443915">
        <w:rPr>
          <w:sz w:val="24"/>
        </w:rPr>
        <w:t xml:space="preserve">  по «голосовой почте» IVR-системы;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215</w:t>
      </w:r>
      <w:r>
        <w:rPr>
          <w:sz w:val="24"/>
        </w:rPr>
        <w:t> </w:t>
      </w:r>
      <w:r w:rsidRPr="00443915">
        <w:rPr>
          <w:sz w:val="24"/>
        </w:rPr>
        <w:t>136</w:t>
      </w:r>
      <w:r>
        <w:rPr>
          <w:sz w:val="24"/>
        </w:rPr>
        <w:t xml:space="preserve"> </w:t>
      </w:r>
      <w:proofErr w:type="gramStart"/>
      <w:r w:rsidRPr="00443915">
        <w:rPr>
          <w:sz w:val="24"/>
        </w:rPr>
        <w:t>–  по</w:t>
      </w:r>
      <w:proofErr w:type="gramEnd"/>
      <w:r w:rsidRPr="00443915">
        <w:rPr>
          <w:sz w:val="24"/>
        </w:rPr>
        <w:t xml:space="preserve"> мессенджерам </w:t>
      </w:r>
      <w:proofErr w:type="spellStart"/>
      <w:r w:rsidRPr="00443915">
        <w:rPr>
          <w:sz w:val="24"/>
        </w:rPr>
        <w:t>WhatsApp</w:t>
      </w:r>
      <w:proofErr w:type="spellEnd"/>
      <w:r w:rsidRPr="00443915">
        <w:rPr>
          <w:sz w:val="24"/>
        </w:rPr>
        <w:t xml:space="preserve">, </w:t>
      </w:r>
      <w:proofErr w:type="spellStart"/>
      <w:r w:rsidRPr="00443915">
        <w:rPr>
          <w:sz w:val="24"/>
        </w:rPr>
        <w:t>Telegram</w:t>
      </w:r>
      <w:proofErr w:type="spellEnd"/>
      <w:r w:rsidRPr="00443915">
        <w:rPr>
          <w:sz w:val="24"/>
        </w:rPr>
        <w:t>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1 707</w:t>
      </w:r>
      <w:proofErr w:type="gramStart"/>
      <w:r w:rsidRPr="00443915">
        <w:rPr>
          <w:sz w:val="24"/>
        </w:rPr>
        <w:tab/>
      </w:r>
      <w:r>
        <w:rPr>
          <w:sz w:val="24"/>
        </w:rPr>
        <w:t xml:space="preserve">  </w:t>
      </w:r>
      <w:r w:rsidRPr="00443915">
        <w:rPr>
          <w:sz w:val="24"/>
        </w:rPr>
        <w:t>–</w:t>
      </w:r>
      <w:proofErr w:type="gramEnd"/>
      <w:r w:rsidRPr="00443915">
        <w:rPr>
          <w:sz w:val="24"/>
        </w:rPr>
        <w:t xml:space="preserve">  по SMS-сервису;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1 018</w:t>
      </w:r>
      <w:r w:rsidRPr="00443915">
        <w:rPr>
          <w:sz w:val="24"/>
        </w:rPr>
        <w:tab/>
      </w:r>
      <w:r>
        <w:rPr>
          <w:sz w:val="24"/>
        </w:rPr>
        <w:t xml:space="preserve"> </w:t>
      </w:r>
      <w:proofErr w:type="gramStart"/>
      <w:r w:rsidRPr="00443915">
        <w:rPr>
          <w:sz w:val="24"/>
        </w:rPr>
        <w:t>–  по</w:t>
      </w:r>
      <w:proofErr w:type="gramEnd"/>
      <w:r w:rsidRPr="00443915">
        <w:rPr>
          <w:sz w:val="24"/>
        </w:rPr>
        <w:t xml:space="preserve"> электронной почте;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3 754</w:t>
      </w:r>
      <w:r w:rsidRPr="00443915">
        <w:rPr>
          <w:sz w:val="24"/>
        </w:rPr>
        <w:tab/>
      </w:r>
      <w:r>
        <w:rPr>
          <w:sz w:val="24"/>
        </w:rPr>
        <w:t xml:space="preserve"> </w:t>
      </w:r>
      <w:proofErr w:type="gramStart"/>
      <w:r w:rsidRPr="00443915">
        <w:rPr>
          <w:sz w:val="24"/>
        </w:rPr>
        <w:t>–  через</w:t>
      </w:r>
      <w:proofErr w:type="gramEnd"/>
      <w:r w:rsidRPr="00443915">
        <w:rPr>
          <w:sz w:val="24"/>
        </w:rPr>
        <w:t xml:space="preserve"> ящик для приёма показаний.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Осуществлено 99 885 автоматических </w:t>
      </w:r>
      <w:proofErr w:type="spellStart"/>
      <w:r w:rsidRPr="00443915">
        <w:rPr>
          <w:sz w:val="24"/>
        </w:rPr>
        <w:t>обзвонов</w:t>
      </w:r>
      <w:proofErr w:type="spellEnd"/>
      <w:r w:rsidRPr="00443915">
        <w:rPr>
          <w:sz w:val="24"/>
        </w:rPr>
        <w:t xml:space="preserve"> бытовых потребителей с оповещением об имеющейся задолженности.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В целях </w:t>
      </w:r>
      <w:proofErr w:type="gramStart"/>
      <w:r w:rsidRPr="00443915">
        <w:rPr>
          <w:sz w:val="24"/>
        </w:rPr>
        <w:t>совершенствования  интерактивного</w:t>
      </w:r>
      <w:proofErr w:type="gramEnd"/>
      <w:r w:rsidRPr="00443915">
        <w:rPr>
          <w:sz w:val="24"/>
        </w:rPr>
        <w:t xml:space="preserve"> обслуживания бытовых потребителей, на сайте компании АО «ПАВЛОДАРЭНЕРГО» (www.pavlodarenergo.kz), в марте 2017 г. введён в работу «Личный кабинет потребителя» с такими возможностями для пользователей как: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просмотр состояния лицевого счета,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распечатка платежных документов,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 xml:space="preserve">- плата через интернет-банкинг, </w:t>
      </w:r>
    </w:p>
    <w:p w:rsidR="00443915" w:rsidRP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- самостоятельный ввод показания счётчиков электроэнергии и горячего водоснабжения,</w:t>
      </w:r>
    </w:p>
    <w:p w:rsidR="00443915" w:rsidRDefault="00443915" w:rsidP="00443915">
      <w:pPr>
        <w:pStyle w:val="12"/>
        <w:ind w:firstLine="709"/>
        <w:rPr>
          <w:sz w:val="24"/>
        </w:rPr>
      </w:pPr>
      <w:r w:rsidRPr="00443915">
        <w:rPr>
          <w:sz w:val="24"/>
        </w:rPr>
        <w:t>и многое другое.</w:t>
      </w:r>
    </w:p>
    <w:p w:rsidR="00443915" w:rsidRPr="00443915" w:rsidRDefault="00443915" w:rsidP="00443915">
      <w:pPr>
        <w:spacing w:after="0" w:line="240" w:lineRule="auto"/>
        <w:ind w:firstLine="709"/>
        <w:jc w:val="both"/>
        <w:rPr>
          <w:rFonts w:ascii="Times New Roman" w:eastAsia="Times New Roman" w:hAnsi="Times New Roman"/>
          <w:kern w:val="32"/>
          <w:sz w:val="24"/>
          <w:szCs w:val="24"/>
          <w:lang w:eastAsia="ru-RU"/>
        </w:rPr>
      </w:pPr>
      <w:r w:rsidRPr="00443915">
        <w:rPr>
          <w:rFonts w:ascii="Times New Roman" w:eastAsia="Times New Roman" w:hAnsi="Times New Roman"/>
          <w:kern w:val="32"/>
          <w:sz w:val="24"/>
          <w:szCs w:val="24"/>
          <w:lang w:eastAsia="ru-RU"/>
        </w:rPr>
        <w:t>Наша организация стремится развивать и улучшать качество оказываемых услуг. Все обращения граждан, независимо от способа направления, в обязательном порядке рассматриваются в сроки и в соответствии с требованиями законодательства Республики Казахстан.  Так, в 2024 году было рассмотрено 19 623 заявлений, из них 16063 поступивших через сервисные центры и АО «</w:t>
      </w:r>
      <w:proofErr w:type="spellStart"/>
      <w:r w:rsidRPr="00443915">
        <w:rPr>
          <w:rFonts w:ascii="Times New Roman" w:eastAsia="Times New Roman" w:hAnsi="Times New Roman"/>
          <w:kern w:val="32"/>
          <w:sz w:val="24"/>
          <w:szCs w:val="24"/>
          <w:lang w:eastAsia="ru-RU"/>
        </w:rPr>
        <w:t>Казпочта</w:t>
      </w:r>
      <w:proofErr w:type="spellEnd"/>
      <w:r w:rsidRPr="00443915">
        <w:rPr>
          <w:rFonts w:ascii="Times New Roman" w:eastAsia="Times New Roman" w:hAnsi="Times New Roman"/>
          <w:kern w:val="32"/>
          <w:sz w:val="24"/>
          <w:szCs w:val="24"/>
          <w:lang w:eastAsia="ru-RU"/>
        </w:rPr>
        <w:t>», а также 3 560 заявлений посредством официальной электронной почты ТОО «Павлодарэнергосбыт».</w:t>
      </w:r>
    </w:p>
    <w:p w:rsidR="006D4DE5" w:rsidRPr="00443915" w:rsidRDefault="006D4DE5" w:rsidP="006D4DE5">
      <w:pPr>
        <w:pStyle w:val="12"/>
        <w:ind w:firstLine="709"/>
        <w:rPr>
          <w:rFonts w:eastAsia="Calibri"/>
          <w:color w:val="FFFFFF" w:themeColor="background1"/>
          <w:sz w:val="24"/>
          <w:lang w:eastAsia="en-US"/>
        </w:rPr>
      </w:pPr>
      <w:r w:rsidRPr="00443915">
        <w:rPr>
          <w:rFonts w:eastAsia="Calibri"/>
          <w:color w:val="FFFFFF" w:themeColor="background1"/>
          <w:sz w:val="24"/>
          <w:lang w:eastAsia="en-US"/>
        </w:rPr>
        <w:t xml:space="preserve">13-14 июля 2023 г. был проведен Второй надзорный аудит, где аудиторская проверка показала, что в ТОО «Павлодарэнергосбыт» СМК функционирует и поддерживается в рабочем состоянии, развивается и в целом соответствует требованиям стандарта ISO 9001:2015, а </w:t>
      </w:r>
      <w:proofErr w:type="gramStart"/>
      <w:r w:rsidRPr="00443915">
        <w:rPr>
          <w:rFonts w:eastAsia="Calibri"/>
          <w:color w:val="FFFFFF" w:themeColor="background1"/>
          <w:sz w:val="24"/>
          <w:lang w:eastAsia="en-US"/>
        </w:rPr>
        <w:t>так же</w:t>
      </w:r>
      <w:proofErr w:type="gramEnd"/>
      <w:r w:rsidRPr="00443915">
        <w:rPr>
          <w:rFonts w:eastAsia="Calibri"/>
          <w:color w:val="FFFFFF" w:themeColor="background1"/>
          <w:sz w:val="24"/>
          <w:lang w:eastAsia="en-US"/>
        </w:rPr>
        <w:t xml:space="preserve"> установлены цели качества и планирования их достижений. Орган по сертификации подтвердил действие сертификата соответствия и постоянное улучшение пригодности, адекватности и результативности системы менеджмента качества.</w:t>
      </w:r>
    </w:p>
    <w:p w:rsidR="00735EE8" w:rsidRPr="00D53C8E" w:rsidRDefault="00735EE8" w:rsidP="00735EE8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446A24" w:rsidRDefault="00446A24" w:rsidP="00C933E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/>
          <w:color w:val="FF0000"/>
          <w:kern w:val="32"/>
          <w:sz w:val="24"/>
          <w:szCs w:val="24"/>
          <w:lang w:eastAsia="ru-RU"/>
        </w:rPr>
      </w:pPr>
    </w:p>
    <w:p w:rsidR="00443915" w:rsidRDefault="00443915" w:rsidP="00C933E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/>
          <w:color w:val="FF0000"/>
          <w:kern w:val="32"/>
          <w:sz w:val="24"/>
          <w:szCs w:val="24"/>
          <w:lang w:eastAsia="ru-RU"/>
        </w:rPr>
      </w:pPr>
    </w:p>
    <w:p w:rsidR="00443915" w:rsidRPr="00D53C8E" w:rsidRDefault="00443915" w:rsidP="00C933E9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/>
          <w:color w:val="FF0000"/>
          <w:kern w:val="32"/>
          <w:sz w:val="24"/>
          <w:szCs w:val="24"/>
          <w:lang w:eastAsia="ru-RU"/>
        </w:rPr>
        <w:sectPr w:rsidR="00443915" w:rsidRPr="00D53C8E" w:rsidSect="006A73EE">
          <w:pgSz w:w="11906" w:h="16838" w:code="9"/>
          <w:pgMar w:top="397" w:right="567" w:bottom="340" w:left="1418" w:header="709" w:footer="709" w:gutter="0"/>
          <w:cols w:space="708"/>
          <w:docGrid w:linePitch="360"/>
        </w:sectPr>
      </w:pPr>
    </w:p>
    <w:p w:rsidR="000F16E8" w:rsidRPr="006D4DE5" w:rsidRDefault="000F16E8" w:rsidP="001832F8">
      <w:pPr>
        <w:spacing w:after="0" w:line="240" w:lineRule="auto"/>
        <w:ind w:firstLine="705"/>
        <w:jc w:val="center"/>
        <w:rPr>
          <w:rFonts w:ascii="Times New Roman" w:hAnsi="Times New Roman"/>
          <w:b/>
          <w:szCs w:val="24"/>
        </w:rPr>
      </w:pPr>
      <w:r w:rsidRPr="006D4DE5">
        <w:rPr>
          <w:rFonts w:ascii="Times New Roman" w:hAnsi="Times New Roman"/>
          <w:b/>
          <w:szCs w:val="24"/>
        </w:rPr>
        <w:lastRenderedPageBreak/>
        <w:t>5.</w:t>
      </w:r>
      <w:r w:rsidRPr="00D53C8E">
        <w:rPr>
          <w:rFonts w:ascii="Times New Roman" w:hAnsi="Times New Roman"/>
          <w:b/>
          <w:color w:val="FF0000"/>
          <w:szCs w:val="24"/>
        </w:rPr>
        <w:tab/>
        <w:t xml:space="preserve"> </w:t>
      </w:r>
      <w:r w:rsidRPr="006D4DE5">
        <w:rPr>
          <w:rFonts w:ascii="Times New Roman" w:hAnsi="Times New Roman"/>
          <w:b/>
          <w:szCs w:val="24"/>
        </w:rPr>
        <w:t>О постатейном исполнении утвержденных ведомством уполномоченного органа тарифных смет за отчетный период</w:t>
      </w:r>
    </w:p>
    <w:p w:rsidR="000F16E8" w:rsidRPr="006D4DE5" w:rsidRDefault="000F16E8" w:rsidP="001832F8">
      <w:pPr>
        <w:spacing w:after="0" w:line="240" w:lineRule="auto"/>
        <w:ind w:firstLine="705"/>
        <w:jc w:val="center"/>
        <w:rPr>
          <w:rFonts w:ascii="Times New Roman" w:hAnsi="Times New Roman"/>
          <w:b/>
          <w:szCs w:val="24"/>
        </w:rPr>
      </w:pPr>
    </w:p>
    <w:p w:rsidR="001832F8" w:rsidRDefault="001832F8" w:rsidP="00853F23">
      <w:pPr>
        <w:spacing w:after="0" w:line="240" w:lineRule="auto"/>
        <w:ind w:firstLine="705"/>
        <w:jc w:val="center"/>
        <w:rPr>
          <w:rFonts w:ascii="Times New Roman" w:hAnsi="Times New Roman"/>
          <w:b/>
          <w:szCs w:val="24"/>
        </w:rPr>
      </w:pPr>
      <w:r w:rsidRPr="006D4DE5">
        <w:rPr>
          <w:rFonts w:ascii="Times New Roman" w:hAnsi="Times New Roman"/>
          <w:b/>
          <w:szCs w:val="24"/>
        </w:rPr>
        <w:t xml:space="preserve">Отчет об исполнении тарифной сметы на услуги по снабжению тепловой энергией </w:t>
      </w:r>
      <w:r w:rsidR="000C6C81" w:rsidRPr="006D4DE5">
        <w:rPr>
          <w:rFonts w:ascii="Times New Roman" w:hAnsi="Times New Roman"/>
          <w:b/>
          <w:szCs w:val="24"/>
        </w:rPr>
        <w:t>за 202</w:t>
      </w:r>
      <w:r w:rsidR="00B92323">
        <w:rPr>
          <w:rFonts w:ascii="Times New Roman" w:hAnsi="Times New Roman"/>
          <w:b/>
          <w:szCs w:val="24"/>
        </w:rPr>
        <w:t>4</w:t>
      </w:r>
      <w:r w:rsidR="009763E7" w:rsidRPr="006D4DE5">
        <w:rPr>
          <w:rFonts w:ascii="Times New Roman" w:hAnsi="Times New Roman"/>
          <w:b/>
          <w:szCs w:val="24"/>
        </w:rPr>
        <w:t xml:space="preserve"> год</w:t>
      </w:r>
    </w:p>
    <w:p w:rsidR="00F437A6" w:rsidRDefault="00F437A6" w:rsidP="00853F23">
      <w:pPr>
        <w:spacing w:after="0" w:line="240" w:lineRule="auto"/>
        <w:ind w:firstLine="705"/>
        <w:jc w:val="center"/>
        <w:rPr>
          <w:rFonts w:ascii="Times New Roman" w:hAnsi="Times New Roman"/>
          <w:b/>
          <w:szCs w:val="24"/>
        </w:rPr>
      </w:pPr>
    </w:p>
    <w:p w:rsidR="00B92323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  <w:r w:rsidRPr="00E97D16">
        <w:rPr>
          <w:noProof/>
          <w:lang w:eastAsia="ru-RU"/>
        </w:rPr>
        <w:drawing>
          <wp:inline distT="0" distB="0" distL="0" distR="0">
            <wp:extent cx="10224135" cy="4876233"/>
            <wp:effectExtent l="0" t="0" r="5715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135" cy="4876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  <w:r w:rsidRPr="00E97D16">
        <w:rPr>
          <w:noProof/>
          <w:lang w:eastAsia="ru-RU"/>
        </w:rPr>
        <w:lastRenderedPageBreak/>
        <w:drawing>
          <wp:inline distT="0" distB="0" distL="0" distR="0">
            <wp:extent cx="10224135" cy="5826508"/>
            <wp:effectExtent l="0" t="0" r="5715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135" cy="5826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  <w:r w:rsidRPr="00E97D16">
        <w:rPr>
          <w:noProof/>
          <w:lang w:eastAsia="ru-RU"/>
        </w:rPr>
        <w:lastRenderedPageBreak/>
        <w:drawing>
          <wp:inline distT="0" distB="0" distL="0" distR="0">
            <wp:extent cx="10224135" cy="5479692"/>
            <wp:effectExtent l="0" t="0" r="5715" b="698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135" cy="5479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  <w:r w:rsidRPr="00E97D16">
        <w:rPr>
          <w:noProof/>
          <w:lang w:eastAsia="ru-RU"/>
        </w:rPr>
        <w:lastRenderedPageBreak/>
        <w:drawing>
          <wp:inline distT="0" distB="0" distL="0" distR="0">
            <wp:extent cx="10224135" cy="6249624"/>
            <wp:effectExtent l="0" t="0" r="571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135" cy="6249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D16" w:rsidRDefault="00E97D16" w:rsidP="00E97D16">
      <w:pPr>
        <w:spacing w:after="0" w:line="240" w:lineRule="auto"/>
        <w:ind w:hanging="142"/>
        <w:jc w:val="center"/>
        <w:rPr>
          <w:rFonts w:ascii="Times New Roman" w:hAnsi="Times New Roman"/>
          <w:b/>
          <w:szCs w:val="24"/>
        </w:rPr>
      </w:pPr>
    </w:p>
    <w:p w:rsidR="00F437A6" w:rsidRDefault="00F437A6" w:rsidP="00F437A6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</w:p>
    <w:p w:rsidR="00301054" w:rsidRDefault="00301054" w:rsidP="00F437A6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</w:p>
    <w:p w:rsidR="00F437A6" w:rsidRDefault="00F437A6" w:rsidP="00F437A6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</w:p>
    <w:p w:rsidR="00F437A6" w:rsidRDefault="00F437A6" w:rsidP="00F437A6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  <w:r w:rsidRPr="00F437A6">
        <w:rPr>
          <w:noProof/>
          <w:lang w:eastAsia="ru-RU"/>
        </w:rPr>
        <w:drawing>
          <wp:inline distT="0" distB="0" distL="0" distR="0">
            <wp:extent cx="10224135" cy="2199952"/>
            <wp:effectExtent l="0" t="0" r="5715" b="0"/>
            <wp:docPr id="456" name="Рисунок 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4135" cy="2199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95F" w:rsidRPr="006D4DE5" w:rsidRDefault="0019695F" w:rsidP="00B92323">
      <w:pPr>
        <w:spacing w:after="0" w:line="240" w:lineRule="auto"/>
        <w:jc w:val="center"/>
        <w:rPr>
          <w:rFonts w:ascii="Times New Roman" w:hAnsi="Times New Roman"/>
          <w:b/>
          <w:szCs w:val="24"/>
        </w:rPr>
      </w:pPr>
    </w:p>
    <w:p w:rsidR="00C933E9" w:rsidRDefault="00C933E9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B92323" w:rsidRPr="00F7326E" w:rsidRDefault="00B92323" w:rsidP="00F7326E">
      <w:pPr>
        <w:spacing w:after="0" w:line="240" w:lineRule="auto"/>
        <w:rPr>
          <w:rFonts w:ascii="Times New Roman" w:hAnsi="Times New Roman"/>
          <w:bCs/>
          <w:sz w:val="14"/>
          <w:szCs w:val="14"/>
        </w:rPr>
      </w:pPr>
    </w:p>
    <w:p w:rsidR="00D01B36" w:rsidRPr="00D53C8E" w:rsidRDefault="00D01B36" w:rsidP="00700DEA">
      <w:pPr>
        <w:spacing w:after="0" w:line="240" w:lineRule="auto"/>
        <w:jc w:val="both"/>
        <w:rPr>
          <w:rFonts w:ascii="Times New Roman" w:hAnsi="Times New Roman"/>
          <w:b/>
          <w:bCs/>
          <w:color w:val="FF0000"/>
          <w:sz w:val="24"/>
          <w:szCs w:val="24"/>
        </w:rPr>
        <w:sectPr w:rsidR="00D01B36" w:rsidRPr="00D53C8E" w:rsidSect="009763E7">
          <w:pgSz w:w="16838" w:h="11906" w:orient="landscape" w:code="9"/>
          <w:pgMar w:top="567" w:right="340" w:bottom="227" w:left="397" w:header="709" w:footer="709" w:gutter="0"/>
          <w:paperSrc w:first="15" w:other="15"/>
          <w:cols w:space="708"/>
          <w:docGrid w:linePitch="360"/>
        </w:sectPr>
      </w:pPr>
    </w:p>
    <w:p w:rsidR="009B74AB" w:rsidRDefault="00B5413C" w:rsidP="00D425E2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636883">
        <w:rPr>
          <w:rFonts w:ascii="Times New Roman" w:hAnsi="Times New Roman"/>
          <w:b/>
          <w:sz w:val="24"/>
          <w:szCs w:val="24"/>
        </w:rPr>
        <w:lastRenderedPageBreak/>
        <w:t>Исполнение тарифной сметы</w:t>
      </w:r>
      <w:r w:rsidR="00D425E2" w:rsidRPr="00636883">
        <w:rPr>
          <w:rFonts w:ascii="Times New Roman" w:hAnsi="Times New Roman"/>
          <w:b/>
          <w:sz w:val="24"/>
          <w:szCs w:val="24"/>
        </w:rPr>
        <w:t xml:space="preserve"> </w:t>
      </w:r>
      <w:r w:rsidRPr="00636883">
        <w:rPr>
          <w:rFonts w:ascii="Times New Roman" w:hAnsi="Times New Roman"/>
          <w:b/>
          <w:sz w:val="24"/>
          <w:szCs w:val="24"/>
        </w:rPr>
        <w:t>на услуги по снабжению тепловой энергией</w:t>
      </w:r>
      <w:r w:rsidR="006C004E" w:rsidRPr="00636883">
        <w:rPr>
          <w:rFonts w:ascii="Times New Roman" w:hAnsi="Times New Roman"/>
          <w:b/>
          <w:sz w:val="24"/>
          <w:szCs w:val="24"/>
        </w:rPr>
        <w:t xml:space="preserve"> </w:t>
      </w:r>
    </w:p>
    <w:p w:rsidR="00004081" w:rsidRPr="00636883" w:rsidRDefault="00CE4E57" w:rsidP="00D425E2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636883">
        <w:rPr>
          <w:rFonts w:ascii="Times New Roman" w:hAnsi="Times New Roman"/>
          <w:b/>
          <w:sz w:val="24"/>
          <w:szCs w:val="24"/>
        </w:rPr>
        <w:t>за 202</w:t>
      </w:r>
      <w:r w:rsidR="00B92323">
        <w:rPr>
          <w:rFonts w:ascii="Times New Roman" w:hAnsi="Times New Roman"/>
          <w:b/>
          <w:sz w:val="24"/>
          <w:szCs w:val="24"/>
        </w:rPr>
        <w:t>4</w:t>
      </w:r>
      <w:r w:rsidR="006C004E" w:rsidRPr="00636883">
        <w:rPr>
          <w:rFonts w:ascii="Times New Roman" w:hAnsi="Times New Roman"/>
          <w:b/>
          <w:sz w:val="24"/>
          <w:szCs w:val="24"/>
        </w:rPr>
        <w:t xml:space="preserve"> год</w:t>
      </w:r>
    </w:p>
    <w:p w:rsidR="00D425E2" w:rsidRPr="00636883" w:rsidRDefault="00D425E2" w:rsidP="00D425E2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92323" w:rsidRPr="00B92323" w:rsidRDefault="00B92323" w:rsidP="00B92323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>Доходы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от реализации тепловой энергии составили 16 633 938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тенге. План в утверждённой тарифной смете 16 274 827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тенге, увеличение на 359 111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 или на 2%, в пределах допустимого уровня.</w:t>
      </w:r>
    </w:p>
    <w:p w:rsidR="00B92323" w:rsidRPr="00B92323" w:rsidRDefault="00B92323" w:rsidP="00B92323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>Затраты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от реализации тепловой энергии 16 00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471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 тенге. План в утверждённой тарифной смете 15 394 517 тыс. тенге, отклонение в сторону увеличения на 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614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954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 или на 4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%, в пределах допустимого уровня:</w:t>
      </w:r>
    </w:p>
    <w:p w:rsidR="00B92323" w:rsidRPr="00B92323" w:rsidRDefault="00B92323" w:rsidP="00B92323">
      <w:pPr>
        <w:numPr>
          <w:ilvl w:val="0"/>
          <w:numId w:val="26"/>
        </w:numPr>
        <w:tabs>
          <w:tab w:val="left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В тарифной смете затраты по покупной энергии в горячей воде для централизованного теплоснабжения предусмотрены в размере 4 757 438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тенге, фактические затраты составили 4 994 116 тыс. тенге, отклонение в сторону увеличения на 236 678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тенге или 5%, в пределах допустимого уровня. </w:t>
      </w:r>
    </w:p>
    <w:p w:rsidR="00B92323" w:rsidRPr="00B92323" w:rsidRDefault="00B92323" w:rsidP="00B92323">
      <w:pPr>
        <w:numPr>
          <w:ilvl w:val="0"/>
          <w:numId w:val="26"/>
        </w:numPr>
        <w:tabs>
          <w:tab w:val="left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Затраты по покупной энергии в горячей воде от ТЭЦ-1 АО «Алюминий Казахстана», ТЭЦ-3 АО «ПАВЛОДАРЭНЕРГО» для потребителей, не присоединенных к сетям централизованного теплоснабжения, предусмотрены в размере 26 958 тыс. тенге, фактические затраты составили 29 832 тыс. тенге, увеличение на 2 875 тыс. тенге или 11%. Причина отклонения: уменьшение фактического объема потребления по потребителям тепловой энергии в горячей воде от ТЭЦ-1 АО «Алюминий Казахстана» обусловлено уменьшением объемов потребления ТОО «Аквамарин» на 0,2881 тыс. Гкал, увеличение фактического объема потребления по потребителям тепловой энергии в горячей воде от ТЭЦ-3 АО «ПАВЛОДАРЭНЕРГО» обусловлено увеличением объемов потребления ТОО «Компания 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Нефтехим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LTD» на 1,019 тыс. Гкал.</w:t>
      </w:r>
    </w:p>
    <w:p w:rsidR="00B92323" w:rsidRPr="00B92323" w:rsidRDefault="00B92323" w:rsidP="00B92323">
      <w:pPr>
        <w:numPr>
          <w:ilvl w:val="0"/>
          <w:numId w:val="26"/>
        </w:numPr>
        <w:tabs>
          <w:tab w:val="left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Затраты по покупной энергии в паре от ТЭЦ-3 АО «ПАВЛОДАРЭНЕРГО» для потребителей, не присоединенных к сетям централизованного теплоснабжения, предусмотрены в размере 1 707 641 тыс. тенге, фактические затраты составили 1 956 659 тыс. тенге, отклонение составило 249 018 тыс. тенге в сторону увеличения или 15%, в связи с увеличением объемов потребления ТОО «Компания 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Нефтехим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LTD» на 47,068 тыс. Гкал, причина – увеличение объемов выпускаемой продукции полипропилена на 36 %.</w:t>
      </w:r>
    </w:p>
    <w:p w:rsidR="00B92323" w:rsidRPr="00B92323" w:rsidRDefault="00B92323" w:rsidP="00B92323">
      <w:pPr>
        <w:numPr>
          <w:ilvl w:val="0"/>
          <w:numId w:val="26"/>
        </w:numPr>
        <w:tabs>
          <w:tab w:val="left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Затраты по услугам передачи и распределения тепловой энергии предусмотрены 8 143 093 тыс. тенге, фактические затраты составили 8 401 493 тыс. тенге, увеличение на 258 399 тыс. тенге или 3%,</w:t>
      </w:r>
      <w:r w:rsidRPr="00B92323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в пределах допустимого уровня.</w:t>
      </w:r>
    </w:p>
    <w:p w:rsidR="00B92323" w:rsidRPr="00B92323" w:rsidRDefault="00B92323" w:rsidP="00B92323">
      <w:pPr>
        <w:tabs>
          <w:tab w:val="left" w:pos="426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2323" w:rsidRPr="00B92323" w:rsidRDefault="00B92323" w:rsidP="00B92323">
      <w:pPr>
        <w:numPr>
          <w:ilvl w:val="0"/>
          <w:numId w:val="25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Расходы периода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ТОО «Павлодарэнергосбыт» за 2024 год на услуги по снабжению тепловой энергией составили 62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7 371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тенге, в утвержденной тарифной смете 759 387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тенге, отклонение на 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132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016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 или 1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%. В сравнении с 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утвержд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ё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нным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планом в тарифной смете отклонения произошли по следующим статьям затрат:</w:t>
      </w:r>
    </w:p>
    <w:p w:rsidR="00B92323" w:rsidRPr="00B92323" w:rsidRDefault="00B92323" w:rsidP="00B9232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>Материалы на эксплуатацию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Данная статья включает в себя затраты по приобретению расходных и комплектующих материалов для компьютерного и офисного оборудования, материалов по обслуживанию приборов учета (пломбы свинцовые, леска). Предусмотрено утверждённой тарифной сметой            2 764 тыс. тенге, факт – 3 250 тыс. тенге.  Перерасход на 486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тенге или 18%, в связи с тем, что при утверждении тарифной сметы уполномоченным органом затраты были приняты не в полном объеме, при подаче заявки на утверждение тарифов и тарифных смет затраты по данной статье заявлены в размере 9 619 тыс. тенге, но приняты к утверждению 2 761 тыс. 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тенге.пределах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допустимого уровня. 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>Затраты на оплату труда с отчислениями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По данной статье в утвержденной тарифной смете предусмотрено 627 440 тыс. тенге, по факту 490 419 тыс. тенге. Отклонение на 137 021 тыс. тенге или 22%, в тарифной смете согласно приказа РГУ «Департамент Комитета по регулированию естественных монополий Министерства Национальной экономики РК по Павлодарской области» № 72-ОД от 02 сентября 2024 года  «О внесении изменений в приказ ДКРЕМ от 27 ноября 2020 года № 94-ОД «Об утверждении тарифов и тарифных смет  на услуги ТОО «Павлодарэнергосбыт» по снабжению тепловой энергией в городе Павлодар на период с 1 января 2024 года по 31 декабря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2024 года» затраты на оплату труда рассчитаны при планируемом повышении с января 2024 года по декабрь 2024 года.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Статья «Амортизация» 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План в тарифной смете – 6 822 тыс. тенге, факт 16 709 тыс. тенге. Перерасход 9 887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 или 145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%, в связи с тем, что по состоянию на 31.12.2021 г. была проведена переоценка основных средств в ТОО «Павлодарэнергосбыт». Соответственно, в связи с 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дооценкой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основных средств, сумма начисленной амортизации увеличилась. В утвержденном тарифной смете затраты на амортизационные отчисления на сумму 6 822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тенге учтены без переоценки основных средств.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>Статья «Услуги сторонних организаций»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План в тарифной смете 9 362 тыс. тенге, факт 17 979 тыс. тенге, перерасход 8 617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тенге или 92%. </w:t>
      </w: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В данную статью входят: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«Услуги по транспорту», отклонение в сторону увеличения на 7 332 тыс. тенге за счет увеличения цен на услуги по предоставлению транспорта в 2024 году, а также в связи с заниженной в утвержденной тарифной смете суммы по данной статье.</w:t>
      </w:r>
    </w:p>
    <w:p w:rsidR="00B92323" w:rsidRPr="00B92323" w:rsidRDefault="00B92323" w:rsidP="00B92323">
      <w:pPr>
        <w:tabs>
          <w:tab w:val="left" w:pos="540"/>
        </w:tabs>
        <w:spacing w:after="0" w:line="264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«Прочие услуги сторонних организаций». Данная статья включает в себя затраты на техническое обслуживание ККМ, КСМ, электронной очереди, платежных терминалов, оргтехники. Отклонение в сторону увеличения на 1 284 тыс. тенге, в связи с ростом стоимости услуг на техническое обслуживание, а также в связи с заниженной в утвержденной тарифной смете суммы по данной статье.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b/>
          <w:sz w:val="24"/>
          <w:szCs w:val="24"/>
          <w:lang w:eastAsia="ru-RU"/>
        </w:rPr>
        <w:t>«Прочие услуги»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План в тарифной смете 32 310 тыс. тенге, фактическое исполнение 3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9 166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тенге. Перерасход 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6 856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Pr="00B92323">
        <w:rPr>
          <w:rFonts w:ascii="Times New Roman" w:eastAsia="Times New Roman" w:hAnsi="Times New Roman"/>
          <w:sz w:val="24"/>
          <w:szCs w:val="24"/>
          <w:lang w:val="kk-KZ" w:eastAsia="ru-RU"/>
        </w:rPr>
        <w:t> 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тенге или </w:t>
      </w:r>
      <w:r w:rsidR="0004138B">
        <w:rPr>
          <w:rFonts w:ascii="Times New Roman" w:eastAsia="Times New Roman" w:hAnsi="Times New Roman"/>
          <w:sz w:val="24"/>
          <w:szCs w:val="24"/>
          <w:lang w:eastAsia="ru-RU"/>
        </w:rPr>
        <w:t>21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 Данная статья также включает в себя затраты по услугам связи, услугам банка, налоговым платежам и сборам, страхованию работников, по технике безопасности и охране труда, информационным услугам, охране объекта, аренде помещений, приобретению нормативно-технической литературы, изготовлению бланочной продукции, аудиторским услугам, командировочные, канцелярские и почтово-телеграфные расходы.  Наибольшее отклонение по следующим статьям: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Перерасход по статье «Услуги связи» за счет увеличения цен на абонентскую плату, интернет; а также в связи с тем, что в утверждённой тарифной смете не предусмотрены затраты на услуги по техническому обслуживанию системы Чат-бота (приём показаний), внедрение в промышленную эксплуатацию с 1 октября 2023 г.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Перерасход по статье «Налог на имущество», из-за переоценки основных средств по состоянию на 31.12.2021 г. увеличились платежи по налогу на имущество в связи с 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дооценкой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1-й группы (здания, сооружения: ул. Ломова 160, ул. Ак. Сатпаева 101, с. Актогай, водопровод). В утвержденном тарифе затраты учтены без переоценки основных средств ТОО «Павлодарэнергосбыт».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Перерасход по статье «Информационные, регистраторские услуги»</w:t>
      </w:r>
      <w:r w:rsidRPr="00B923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сложился, в связи с передачей печати ЕПД на аутсорсинг (заключение договора с ТОО «MSM-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post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»); заключением договора с ТОО "</w:t>
      </w:r>
      <w:proofErr w:type="spellStart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Самрук-Казына</w:t>
      </w:r>
      <w:proofErr w:type="spellEnd"/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 xml:space="preserve"> Контракт", на услуги по ведению и предоставлению в пользование Единого номенклатурного справочника. Выше перечисленные услуги не запланированы в тарифной смете. </w:t>
      </w:r>
    </w:p>
    <w:p w:rsid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Перерасход по статье «Аудиторские услуги», в соответствии с заключенными</w:t>
      </w:r>
      <w:r w:rsidR="00967A1D">
        <w:rPr>
          <w:rFonts w:ascii="Times New Roman" w:eastAsia="Times New Roman" w:hAnsi="Times New Roman"/>
          <w:sz w:val="24"/>
          <w:szCs w:val="24"/>
          <w:lang w:eastAsia="ru-RU"/>
        </w:rPr>
        <w:t xml:space="preserve"> договорами, а также в связи с </w:t>
      </w:r>
      <w:r w:rsidRPr="00B92323">
        <w:rPr>
          <w:rFonts w:ascii="Times New Roman" w:eastAsia="Times New Roman" w:hAnsi="Times New Roman"/>
          <w:sz w:val="24"/>
          <w:szCs w:val="24"/>
          <w:lang w:eastAsia="ru-RU"/>
        </w:rPr>
        <w:t>заниженной в утвержденной тарифной смете суммы по данной статье.</w:t>
      </w:r>
    </w:p>
    <w:p w:rsidR="0004138B" w:rsidRPr="00B92323" w:rsidRDefault="0004138B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33267" w:rsidRPr="00C33267" w:rsidRDefault="00C33267" w:rsidP="00C33267">
      <w:pPr>
        <w:numPr>
          <w:ilvl w:val="0"/>
          <w:numId w:val="25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C33267">
        <w:rPr>
          <w:rFonts w:ascii="Times New Roman" w:hAnsi="Times New Roman"/>
          <w:sz w:val="24"/>
          <w:szCs w:val="24"/>
        </w:rPr>
        <w:t>В утвержденной тарифной смете на 2024 год включена компенсация убытков ТОО «Павлодарэнергосбыт» компенсации убытков от применения дифференцированных тарифов за период 2016-2020 годы и убытков за счет снижения Уполномоченным органом заявленных ТОО «Павлодарэнергосбыт» дифференцированных тарифов с 01.08.2021 г. по 31.12.2022 г., всего на сумму 880 310 тыс. тенге. В связи с увеличением объемов потребления тепловой энергией потребителями, присоединенными к сетям централизованного теплоснабжения, компенсация убытков получена на сумму 909 124 тыс. тенге.</w:t>
      </w:r>
    </w:p>
    <w:p w:rsidR="00B92323" w:rsidRPr="00B92323" w:rsidRDefault="00B92323" w:rsidP="00B9232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DC49D1" w:rsidRPr="00DC49D1" w:rsidRDefault="00DC49D1" w:rsidP="00DC49D1">
      <w:pPr>
        <w:numPr>
          <w:ilvl w:val="0"/>
          <w:numId w:val="25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DC49D1">
        <w:rPr>
          <w:rFonts w:ascii="Times New Roman" w:hAnsi="Times New Roman"/>
          <w:sz w:val="24"/>
          <w:szCs w:val="24"/>
        </w:rPr>
        <w:t>В утверждённой тарифной смете прибыль не предусмотрена, фактически получен убыток -</w:t>
      </w:r>
      <w:r w:rsidR="0004138B">
        <w:rPr>
          <w:rFonts w:ascii="Times New Roman" w:hAnsi="Times New Roman"/>
          <w:sz w:val="24"/>
          <w:szCs w:val="24"/>
        </w:rPr>
        <w:t xml:space="preserve"> </w:t>
      </w:r>
      <w:r w:rsidRPr="00DC49D1">
        <w:rPr>
          <w:rFonts w:ascii="Times New Roman" w:hAnsi="Times New Roman"/>
          <w:sz w:val="24"/>
          <w:szCs w:val="24"/>
        </w:rPr>
        <w:t>2</w:t>
      </w:r>
      <w:r w:rsidR="0004138B">
        <w:rPr>
          <w:rFonts w:ascii="Times New Roman" w:hAnsi="Times New Roman"/>
          <w:sz w:val="24"/>
          <w:szCs w:val="24"/>
        </w:rPr>
        <w:t>84 657</w:t>
      </w:r>
      <w:r w:rsidRPr="00DC49D1">
        <w:rPr>
          <w:rFonts w:ascii="Times New Roman" w:hAnsi="Times New Roman"/>
          <w:sz w:val="24"/>
          <w:szCs w:val="24"/>
        </w:rPr>
        <w:t xml:space="preserve"> тыс. тенге. Убыток получен в результате роста тарифов на производство тепловой энергии АО "Алюминий Казахстана" с 1 января, 1 августа 2024 г., АО "ПАВЛОДАРЭНЕРГО" с 2 июня 2024 г.</w:t>
      </w:r>
    </w:p>
    <w:p w:rsidR="00150407" w:rsidRDefault="00700DEA" w:rsidP="009279B1">
      <w:pPr>
        <w:spacing w:after="0" w:line="240" w:lineRule="auto"/>
        <w:ind w:firstLine="705"/>
        <w:jc w:val="both"/>
        <w:rPr>
          <w:rFonts w:ascii="Times New Roman" w:hAnsi="Times New Roman"/>
          <w:color w:val="FF0000"/>
          <w:sz w:val="24"/>
          <w:szCs w:val="24"/>
        </w:rPr>
      </w:pPr>
      <w:r w:rsidRPr="00D53C8E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6D4DE5" w:rsidRPr="00D53C8E" w:rsidRDefault="006D4DE5" w:rsidP="009279B1">
      <w:pPr>
        <w:spacing w:after="0" w:line="240" w:lineRule="auto"/>
        <w:ind w:firstLine="705"/>
        <w:jc w:val="both"/>
        <w:rPr>
          <w:rFonts w:ascii="Times New Roman" w:hAnsi="Times New Roman"/>
          <w:b/>
          <w:color w:val="FF0000"/>
          <w:szCs w:val="24"/>
        </w:rPr>
      </w:pPr>
    </w:p>
    <w:p w:rsidR="00DB4C1A" w:rsidRPr="009672E3" w:rsidRDefault="00DB4C1A" w:rsidP="00DB4C1A">
      <w:pPr>
        <w:pStyle w:val="12"/>
        <w:rPr>
          <w:rFonts w:eastAsia="Calibri"/>
          <w:b/>
          <w:sz w:val="24"/>
          <w:lang w:eastAsia="en-US"/>
        </w:rPr>
      </w:pPr>
      <w:r w:rsidRPr="009672E3">
        <w:rPr>
          <w:rFonts w:eastAsia="Calibri"/>
          <w:b/>
          <w:sz w:val="24"/>
          <w:lang w:eastAsia="en-US"/>
        </w:rPr>
        <w:t>6. О перспективах деятельности (планы развития), в том числе возможных изменениях тарифов на регулируемые услуги</w:t>
      </w:r>
    </w:p>
    <w:p w:rsidR="00DB4C1A" w:rsidRPr="009672E3" w:rsidRDefault="00DB4C1A" w:rsidP="00DB4C1A">
      <w:pPr>
        <w:pStyle w:val="12"/>
        <w:rPr>
          <w:rFonts w:eastAsia="Calibri"/>
          <w:sz w:val="24"/>
          <w:lang w:eastAsia="en-US"/>
        </w:rPr>
      </w:pPr>
    </w:p>
    <w:p w:rsidR="00372FBC" w:rsidRPr="00372FBC" w:rsidRDefault="00372FBC" w:rsidP="00372FB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72FBC">
        <w:rPr>
          <w:rFonts w:ascii="Times New Roman" w:hAnsi="Times New Roman"/>
          <w:sz w:val="24"/>
          <w:szCs w:val="24"/>
        </w:rPr>
        <w:t>В перспективе плана развития деятельности ТОО «Павлодарэнергосбыт»:</w:t>
      </w:r>
    </w:p>
    <w:p w:rsidR="00372FBC" w:rsidRPr="00372FBC" w:rsidRDefault="00372FBC" w:rsidP="00372FB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2FBC">
        <w:rPr>
          <w:rFonts w:ascii="Times New Roman" w:eastAsia="Times New Roman" w:hAnsi="Times New Roman"/>
          <w:sz w:val="24"/>
          <w:szCs w:val="24"/>
          <w:lang w:eastAsia="ru-RU"/>
        </w:rPr>
        <w:t>-  улучшение дисциплины платежей и снижение дебиторской задолженности;</w:t>
      </w:r>
    </w:p>
    <w:p w:rsidR="00372FBC" w:rsidRPr="00372FBC" w:rsidRDefault="00372FBC" w:rsidP="00372FB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2FBC">
        <w:rPr>
          <w:rFonts w:ascii="Times New Roman" w:eastAsia="Times New Roman" w:hAnsi="Times New Roman"/>
          <w:sz w:val="24"/>
          <w:szCs w:val="24"/>
          <w:lang w:eastAsia="ru-RU"/>
        </w:rPr>
        <w:t>- увеличение объемов реализации энергии за счёт введения новых жилых комплексов и расширения количества производственных и других объектов потребления энергии;</w:t>
      </w:r>
    </w:p>
    <w:p w:rsidR="00372FBC" w:rsidRPr="00372FBC" w:rsidRDefault="00372FBC" w:rsidP="00372FBC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2FBC">
        <w:rPr>
          <w:rFonts w:ascii="Times New Roman" w:eastAsia="Times New Roman" w:hAnsi="Times New Roman"/>
          <w:sz w:val="24"/>
          <w:szCs w:val="24"/>
          <w:lang w:eastAsia="ru-RU"/>
        </w:rPr>
        <w:t xml:space="preserve">-  улучшение качества оказываемых услуг, в </w:t>
      </w:r>
      <w:proofErr w:type="spellStart"/>
      <w:r w:rsidRPr="00372FBC">
        <w:rPr>
          <w:rFonts w:ascii="Times New Roman" w:eastAsia="Times New Roman" w:hAnsi="Times New Roman"/>
          <w:sz w:val="24"/>
          <w:szCs w:val="24"/>
          <w:lang w:eastAsia="ru-RU"/>
        </w:rPr>
        <w:t>т.ч</w:t>
      </w:r>
      <w:proofErr w:type="spellEnd"/>
      <w:r w:rsidRPr="00372FBC">
        <w:rPr>
          <w:rFonts w:ascii="Times New Roman" w:eastAsia="Times New Roman" w:hAnsi="Times New Roman"/>
          <w:sz w:val="24"/>
          <w:szCs w:val="24"/>
          <w:lang w:eastAsia="ru-RU"/>
        </w:rPr>
        <w:t>. недопущение недопоставок тепловой энергии потребителям.</w:t>
      </w:r>
    </w:p>
    <w:p w:rsidR="00DB4C1A" w:rsidRPr="009672E3" w:rsidRDefault="00DB4C1A" w:rsidP="00150407">
      <w:pPr>
        <w:pStyle w:val="12"/>
        <w:ind w:firstLine="0"/>
        <w:rPr>
          <w:rFonts w:eastAsia="Calibri"/>
          <w:sz w:val="24"/>
          <w:lang w:eastAsia="en-US"/>
        </w:rPr>
      </w:pPr>
    </w:p>
    <w:p w:rsidR="00812287" w:rsidRPr="00D53C8E" w:rsidRDefault="00372FBC" w:rsidP="00812287">
      <w:pPr>
        <w:pStyle w:val="12"/>
        <w:rPr>
          <w:color w:val="FF0000"/>
          <w:sz w:val="24"/>
        </w:rPr>
      </w:pPr>
      <w:r w:rsidRPr="00372FBC">
        <w:rPr>
          <w:rFonts w:eastAsia="Calibri"/>
          <w:sz w:val="24"/>
          <w:lang w:eastAsia="en-US"/>
        </w:rPr>
        <w:t>Приказом №123-ОД от 24 декабря 202</w:t>
      </w:r>
      <w:r w:rsidR="009678F2">
        <w:rPr>
          <w:rFonts w:eastAsia="Calibri"/>
          <w:sz w:val="24"/>
          <w:lang w:eastAsia="en-US"/>
        </w:rPr>
        <w:t>4</w:t>
      </w:r>
      <w:r w:rsidRPr="00372FBC">
        <w:rPr>
          <w:rFonts w:eastAsia="Calibri"/>
          <w:sz w:val="24"/>
          <w:lang w:eastAsia="en-US"/>
        </w:rPr>
        <w:t xml:space="preserve"> года РГУ «ДКРЕМ МНЭ РК по Павлодарской области» утверждены тарифы на услуги ТОО «Павлодарэнергосбыт» по снабжению тепловой энергией потребителей на период с 1 января 2025 г. по 31 декабря 2025 г.</w:t>
      </w:r>
    </w:p>
    <w:p w:rsidR="00E47FF7" w:rsidRPr="00D53C8E" w:rsidRDefault="00E47FF7" w:rsidP="00E47FF7">
      <w:pPr>
        <w:spacing w:after="0" w:line="240" w:lineRule="auto"/>
        <w:jc w:val="both"/>
        <w:rPr>
          <w:rFonts w:ascii="Times New Roman" w:eastAsia="Times New Roman" w:hAnsi="Times New Roman"/>
          <w:color w:val="FF0000"/>
          <w:kern w:val="32"/>
          <w:sz w:val="24"/>
          <w:szCs w:val="32"/>
          <w:lang w:eastAsia="ru-RU"/>
        </w:rPr>
      </w:pPr>
    </w:p>
    <w:p w:rsidR="00E47FF7" w:rsidRPr="00D53C8E" w:rsidRDefault="00E47FF7" w:rsidP="000103DE">
      <w:pPr>
        <w:pStyle w:val="12"/>
        <w:rPr>
          <w:color w:val="FF0000"/>
          <w:sz w:val="24"/>
        </w:rPr>
      </w:pPr>
    </w:p>
    <w:sectPr w:rsidR="00E47FF7" w:rsidRPr="00D53C8E" w:rsidSect="00C933E9">
      <w:pgSz w:w="11906" w:h="16838" w:code="9"/>
      <w:pgMar w:top="397" w:right="567" w:bottom="3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5F1" w:rsidRDefault="007905F1" w:rsidP="00D425E2">
      <w:pPr>
        <w:spacing w:after="0" w:line="240" w:lineRule="auto"/>
      </w:pPr>
      <w:r>
        <w:separator/>
      </w:r>
    </w:p>
  </w:endnote>
  <w:endnote w:type="continuationSeparator" w:id="0">
    <w:p w:rsidR="007905F1" w:rsidRDefault="007905F1" w:rsidP="00D425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05F1" w:rsidRPr="009706B1" w:rsidRDefault="007905F1">
    <w:pPr>
      <w:pStyle w:val="a8"/>
      <w:jc w:val="right"/>
      <w:rPr>
        <w:rFonts w:ascii="Times New Roman" w:hAnsi="Times New Roman"/>
      </w:rPr>
    </w:pPr>
    <w:r w:rsidRPr="009706B1">
      <w:rPr>
        <w:rFonts w:ascii="Times New Roman" w:hAnsi="Times New Roman"/>
      </w:rPr>
      <w:fldChar w:fldCharType="begin"/>
    </w:r>
    <w:r w:rsidRPr="009706B1">
      <w:rPr>
        <w:rFonts w:ascii="Times New Roman" w:hAnsi="Times New Roman"/>
      </w:rPr>
      <w:instrText>PAGE   \* MERGEFORMAT</w:instrText>
    </w:r>
    <w:r w:rsidRPr="009706B1">
      <w:rPr>
        <w:rFonts w:ascii="Times New Roman" w:hAnsi="Times New Roman"/>
      </w:rPr>
      <w:fldChar w:fldCharType="separate"/>
    </w:r>
    <w:r w:rsidR="00542517">
      <w:rPr>
        <w:rFonts w:ascii="Times New Roman" w:hAnsi="Times New Roman"/>
        <w:noProof/>
      </w:rPr>
      <w:t>1</w:t>
    </w:r>
    <w:r w:rsidRPr="009706B1">
      <w:rPr>
        <w:rFonts w:ascii="Times New Roman" w:hAnsi="Times New Roman"/>
      </w:rPr>
      <w:fldChar w:fldCharType="end"/>
    </w:r>
  </w:p>
  <w:p w:rsidR="007905F1" w:rsidRDefault="007905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5F1" w:rsidRDefault="007905F1" w:rsidP="00D425E2">
      <w:pPr>
        <w:spacing w:after="0" w:line="240" w:lineRule="auto"/>
      </w:pPr>
      <w:r>
        <w:separator/>
      </w:r>
    </w:p>
  </w:footnote>
  <w:footnote w:type="continuationSeparator" w:id="0">
    <w:p w:rsidR="007905F1" w:rsidRDefault="007905F1" w:rsidP="00D425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62D5F"/>
    <w:multiLevelType w:val="hybridMultilevel"/>
    <w:tmpl w:val="50DC5E70"/>
    <w:lvl w:ilvl="0" w:tplc="22AEB744">
      <w:start w:val="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0EC60216"/>
    <w:multiLevelType w:val="hybridMultilevel"/>
    <w:tmpl w:val="4D948CCC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 w15:restartNumberingAfterBreak="0">
    <w:nsid w:val="0FB83B95"/>
    <w:multiLevelType w:val="hybridMultilevel"/>
    <w:tmpl w:val="60E6E7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D3342"/>
    <w:multiLevelType w:val="hybridMultilevel"/>
    <w:tmpl w:val="8FCCFC80"/>
    <w:lvl w:ilvl="0" w:tplc="7110DF02">
      <w:start w:val="1"/>
      <w:numFmt w:val="decimal"/>
      <w:lvlText w:val="%1."/>
      <w:lvlJc w:val="left"/>
      <w:pPr>
        <w:ind w:left="1413" w:hanging="70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62B26F8"/>
    <w:multiLevelType w:val="hybridMultilevel"/>
    <w:tmpl w:val="6F14F11A"/>
    <w:lvl w:ilvl="0" w:tplc="1382BFA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22ED1557"/>
    <w:multiLevelType w:val="hybridMultilevel"/>
    <w:tmpl w:val="9DF0B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6B122F"/>
    <w:multiLevelType w:val="hybridMultilevel"/>
    <w:tmpl w:val="87BA5CB4"/>
    <w:lvl w:ilvl="0" w:tplc="8E40AFB0">
      <w:start w:val="1"/>
      <w:numFmt w:val="decimal"/>
      <w:lvlText w:val="%1."/>
      <w:lvlJc w:val="left"/>
      <w:pPr>
        <w:ind w:left="7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6705911"/>
    <w:multiLevelType w:val="hybridMultilevel"/>
    <w:tmpl w:val="CD2EF7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122D3"/>
    <w:multiLevelType w:val="hybridMultilevel"/>
    <w:tmpl w:val="5A2CCDF8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C653A"/>
    <w:multiLevelType w:val="hybridMultilevel"/>
    <w:tmpl w:val="6C22F790"/>
    <w:lvl w:ilvl="0" w:tplc="A31E672C">
      <w:start w:val="17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711514B"/>
    <w:multiLevelType w:val="hybridMultilevel"/>
    <w:tmpl w:val="DBD882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530B0D"/>
    <w:multiLevelType w:val="hybridMultilevel"/>
    <w:tmpl w:val="F1701F4C"/>
    <w:lvl w:ilvl="0" w:tplc="CDB4E6C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5D24D5"/>
    <w:multiLevelType w:val="hybridMultilevel"/>
    <w:tmpl w:val="F44E0824"/>
    <w:lvl w:ilvl="0" w:tplc="CA2809D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1C4173"/>
    <w:multiLevelType w:val="hybridMultilevel"/>
    <w:tmpl w:val="E98C3F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FF368A"/>
    <w:multiLevelType w:val="hybridMultilevel"/>
    <w:tmpl w:val="2F6493B4"/>
    <w:lvl w:ilvl="0" w:tplc="3356D6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AC4B25"/>
    <w:multiLevelType w:val="hybridMultilevel"/>
    <w:tmpl w:val="805CDCFE"/>
    <w:lvl w:ilvl="0" w:tplc="0F0C8A48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F870636"/>
    <w:multiLevelType w:val="hybridMultilevel"/>
    <w:tmpl w:val="E0CEC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00510A"/>
    <w:multiLevelType w:val="hybridMultilevel"/>
    <w:tmpl w:val="F48A0B7E"/>
    <w:lvl w:ilvl="0" w:tplc="370E6026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5EF6128"/>
    <w:multiLevelType w:val="hybridMultilevel"/>
    <w:tmpl w:val="908000B2"/>
    <w:lvl w:ilvl="0" w:tplc="8F4E1C4A">
      <w:start w:val="1"/>
      <w:numFmt w:val="decimal"/>
      <w:lvlText w:val="%1."/>
      <w:lvlJc w:val="left"/>
      <w:pPr>
        <w:ind w:left="8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5" w:hanging="360"/>
      </w:pPr>
    </w:lvl>
    <w:lvl w:ilvl="2" w:tplc="0419001B" w:tentative="1">
      <w:start w:val="1"/>
      <w:numFmt w:val="lowerRoman"/>
      <w:lvlText w:val="%3."/>
      <w:lvlJc w:val="right"/>
      <w:pPr>
        <w:ind w:left="2285" w:hanging="180"/>
      </w:pPr>
    </w:lvl>
    <w:lvl w:ilvl="3" w:tplc="0419000F" w:tentative="1">
      <w:start w:val="1"/>
      <w:numFmt w:val="decimal"/>
      <w:lvlText w:val="%4."/>
      <w:lvlJc w:val="left"/>
      <w:pPr>
        <w:ind w:left="3005" w:hanging="360"/>
      </w:pPr>
    </w:lvl>
    <w:lvl w:ilvl="4" w:tplc="04190019" w:tentative="1">
      <w:start w:val="1"/>
      <w:numFmt w:val="lowerLetter"/>
      <w:lvlText w:val="%5."/>
      <w:lvlJc w:val="left"/>
      <w:pPr>
        <w:ind w:left="3725" w:hanging="360"/>
      </w:pPr>
    </w:lvl>
    <w:lvl w:ilvl="5" w:tplc="0419001B" w:tentative="1">
      <w:start w:val="1"/>
      <w:numFmt w:val="lowerRoman"/>
      <w:lvlText w:val="%6."/>
      <w:lvlJc w:val="right"/>
      <w:pPr>
        <w:ind w:left="4445" w:hanging="180"/>
      </w:pPr>
    </w:lvl>
    <w:lvl w:ilvl="6" w:tplc="0419000F" w:tentative="1">
      <w:start w:val="1"/>
      <w:numFmt w:val="decimal"/>
      <w:lvlText w:val="%7."/>
      <w:lvlJc w:val="left"/>
      <w:pPr>
        <w:ind w:left="5165" w:hanging="360"/>
      </w:pPr>
    </w:lvl>
    <w:lvl w:ilvl="7" w:tplc="04190019" w:tentative="1">
      <w:start w:val="1"/>
      <w:numFmt w:val="lowerLetter"/>
      <w:lvlText w:val="%8."/>
      <w:lvlJc w:val="left"/>
      <w:pPr>
        <w:ind w:left="5885" w:hanging="360"/>
      </w:pPr>
    </w:lvl>
    <w:lvl w:ilvl="8" w:tplc="0419001B" w:tentative="1">
      <w:start w:val="1"/>
      <w:numFmt w:val="lowerRoman"/>
      <w:lvlText w:val="%9."/>
      <w:lvlJc w:val="right"/>
      <w:pPr>
        <w:ind w:left="6605" w:hanging="180"/>
      </w:pPr>
    </w:lvl>
  </w:abstractNum>
  <w:abstractNum w:abstractNumId="19" w15:restartNumberingAfterBreak="0">
    <w:nsid w:val="6BEA3069"/>
    <w:multiLevelType w:val="hybridMultilevel"/>
    <w:tmpl w:val="EA6483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336A86"/>
    <w:multiLevelType w:val="hybridMultilevel"/>
    <w:tmpl w:val="DEAE57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6"/>
  </w:num>
  <w:num w:numId="4">
    <w:abstractNumId w:val="14"/>
  </w:num>
  <w:num w:numId="5">
    <w:abstractNumId w:val="0"/>
  </w:num>
  <w:num w:numId="6">
    <w:abstractNumId w:val="12"/>
  </w:num>
  <w:num w:numId="7">
    <w:abstractNumId w:val="20"/>
  </w:num>
  <w:num w:numId="8">
    <w:abstractNumId w:val="1"/>
  </w:num>
  <w:num w:numId="9">
    <w:abstractNumId w:val="18"/>
  </w:num>
  <w:num w:numId="10">
    <w:abstractNumId w:val="11"/>
  </w:num>
  <w:num w:numId="11">
    <w:abstractNumId w:val="4"/>
  </w:num>
  <w:num w:numId="12">
    <w:abstractNumId w:val="16"/>
  </w:num>
  <w:num w:numId="13">
    <w:abstractNumId w:val="14"/>
  </w:num>
  <w:num w:numId="14">
    <w:abstractNumId w:val="14"/>
  </w:num>
  <w:num w:numId="15">
    <w:abstractNumId w:val="17"/>
  </w:num>
  <w:num w:numId="16">
    <w:abstractNumId w:val="2"/>
  </w:num>
  <w:num w:numId="17">
    <w:abstractNumId w:val="14"/>
  </w:num>
  <w:num w:numId="18">
    <w:abstractNumId w:val="13"/>
  </w:num>
  <w:num w:numId="19">
    <w:abstractNumId w:val="15"/>
  </w:num>
  <w:num w:numId="20">
    <w:abstractNumId w:val="9"/>
  </w:num>
  <w:num w:numId="21">
    <w:abstractNumId w:val="4"/>
  </w:num>
  <w:num w:numId="22">
    <w:abstractNumId w:val="5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3"/>
  </w:num>
  <w:num w:numId="25">
    <w:abstractNumId w:val="7"/>
  </w:num>
  <w:num w:numId="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C0A"/>
    <w:rsid w:val="000008D7"/>
    <w:rsid w:val="000013D6"/>
    <w:rsid w:val="00004081"/>
    <w:rsid w:val="00004B55"/>
    <w:rsid w:val="0000549D"/>
    <w:rsid w:val="000103DE"/>
    <w:rsid w:val="00011E30"/>
    <w:rsid w:val="00014F1B"/>
    <w:rsid w:val="000172AE"/>
    <w:rsid w:val="000247FD"/>
    <w:rsid w:val="00037127"/>
    <w:rsid w:val="00041281"/>
    <w:rsid w:val="0004138B"/>
    <w:rsid w:val="00041C7F"/>
    <w:rsid w:val="00044321"/>
    <w:rsid w:val="0004474E"/>
    <w:rsid w:val="00047641"/>
    <w:rsid w:val="00051F7B"/>
    <w:rsid w:val="00055913"/>
    <w:rsid w:val="00057054"/>
    <w:rsid w:val="00061210"/>
    <w:rsid w:val="00063496"/>
    <w:rsid w:val="00074BBB"/>
    <w:rsid w:val="00080E31"/>
    <w:rsid w:val="000836B5"/>
    <w:rsid w:val="00093853"/>
    <w:rsid w:val="00094204"/>
    <w:rsid w:val="00094F1F"/>
    <w:rsid w:val="00096272"/>
    <w:rsid w:val="000B1F45"/>
    <w:rsid w:val="000C0C86"/>
    <w:rsid w:val="000C3378"/>
    <w:rsid w:val="000C3D5A"/>
    <w:rsid w:val="000C4A22"/>
    <w:rsid w:val="000C644F"/>
    <w:rsid w:val="000C6C81"/>
    <w:rsid w:val="000D2568"/>
    <w:rsid w:val="000D443A"/>
    <w:rsid w:val="000D4843"/>
    <w:rsid w:val="000E60DC"/>
    <w:rsid w:val="000F16E8"/>
    <w:rsid w:val="000F2A0F"/>
    <w:rsid w:val="000F5D13"/>
    <w:rsid w:val="000F5E7B"/>
    <w:rsid w:val="00100DCE"/>
    <w:rsid w:val="00101103"/>
    <w:rsid w:val="0010209D"/>
    <w:rsid w:val="00104B82"/>
    <w:rsid w:val="00115AE9"/>
    <w:rsid w:val="00117EF9"/>
    <w:rsid w:val="00120F09"/>
    <w:rsid w:val="00123759"/>
    <w:rsid w:val="00124D9A"/>
    <w:rsid w:val="00125D14"/>
    <w:rsid w:val="0013771F"/>
    <w:rsid w:val="0014621D"/>
    <w:rsid w:val="00147A26"/>
    <w:rsid w:val="00150407"/>
    <w:rsid w:val="00153503"/>
    <w:rsid w:val="00154DC6"/>
    <w:rsid w:val="001652B7"/>
    <w:rsid w:val="0017406A"/>
    <w:rsid w:val="001740A0"/>
    <w:rsid w:val="001748FA"/>
    <w:rsid w:val="00175404"/>
    <w:rsid w:val="00182A02"/>
    <w:rsid w:val="001832F8"/>
    <w:rsid w:val="00187505"/>
    <w:rsid w:val="00187667"/>
    <w:rsid w:val="00190588"/>
    <w:rsid w:val="001948D7"/>
    <w:rsid w:val="0019695F"/>
    <w:rsid w:val="001A51C0"/>
    <w:rsid w:val="001A7B3D"/>
    <w:rsid w:val="001B0384"/>
    <w:rsid w:val="001B0D6B"/>
    <w:rsid w:val="001B1DBD"/>
    <w:rsid w:val="001B4D61"/>
    <w:rsid w:val="001B74AB"/>
    <w:rsid w:val="001B7E39"/>
    <w:rsid w:val="001C3166"/>
    <w:rsid w:val="001C378B"/>
    <w:rsid w:val="001D5ECA"/>
    <w:rsid w:val="001E6A87"/>
    <w:rsid w:val="001F5E84"/>
    <w:rsid w:val="001F612D"/>
    <w:rsid w:val="001F7851"/>
    <w:rsid w:val="002015B7"/>
    <w:rsid w:val="00203079"/>
    <w:rsid w:val="002117A5"/>
    <w:rsid w:val="00222434"/>
    <w:rsid w:val="00223654"/>
    <w:rsid w:val="00233472"/>
    <w:rsid w:val="00234E40"/>
    <w:rsid w:val="002369BC"/>
    <w:rsid w:val="0024105A"/>
    <w:rsid w:val="0024383C"/>
    <w:rsid w:val="00244478"/>
    <w:rsid w:val="0024701D"/>
    <w:rsid w:val="00250B51"/>
    <w:rsid w:val="00252219"/>
    <w:rsid w:val="00260B23"/>
    <w:rsid w:val="00270296"/>
    <w:rsid w:val="00271E58"/>
    <w:rsid w:val="00275908"/>
    <w:rsid w:val="00277AD0"/>
    <w:rsid w:val="00280865"/>
    <w:rsid w:val="002820E3"/>
    <w:rsid w:val="002871FE"/>
    <w:rsid w:val="002938EE"/>
    <w:rsid w:val="00294126"/>
    <w:rsid w:val="002942D8"/>
    <w:rsid w:val="00295031"/>
    <w:rsid w:val="00295908"/>
    <w:rsid w:val="002975C6"/>
    <w:rsid w:val="002A60F9"/>
    <w:rsid w:val="002B7F9D"/>
    <w:rsid w:val="002C275A"/>
    <w:rsid w:val="002C4909"/>
    <w:rsid w:val="002C756F"/>
    <w:rsid w:val="002D27C7"/>
    <w:rsid w:val="002E051C"/>
    <w:rsid w:val="002F4D65"/>
    <w:rsid w:val="002F6DB8"/>
    <w:rsid w:val="00301054"/>
    <w:rsid w:val="00304D26"/>
    <w:rsid w:val="00311A2B"/>
    <w:rsid w:val="00315309"/>
    <w:rsid w:val="00315B73"/>
    <w:rsid w:val="00316E24"/>
    <w:rsid w:val="00317BB5"/>
    <w:rsid w:val="00322F6C"/>
    <w:rsid w:val="003252E5"/>
    <w:rsid w:val="00326285"/>
    <w:rsid w:val="003323FB"/>
    <w:rsid w:val="00336A4A"/>
    <w:rsid w:val="00337D91"/>
    <w:rsid w:val="003405F5"/>
    <w:rsid w:val="00340D14"/>
    <w:rsid w:val="0034383D"/>
    <w:rsid w:val="00343EA2"/>
    <w:rsid w:val="003526BA"/>
    <w:rsid w:val="00372FBC"/>
    <w:rsid w:val="00373500"/>
    <w:rsid w:val="0037450C"/>
    <w:rsid w:val="003754C9"/>
    <w:rsid w:val="00382FE3"/>
    <w:rsid w:val="00385623"/>
    <w:rsid w:val="00394D84"/>
    <w:rsid w:val="003A2966"/>
    <w:rsid w:val="003A580B"/>
    <w:rsid w:val="003B2597"/>
    <w:rsid w:val="003B348F"/>
    <w:rsid w:val="003C2264"/>
    <w:rsid w:val="003C3EA3"/>
    <w:rsid w:val="003D0EC3"/>
    <w:rsid w:val="003D3BA2"/>
    <w:rsid w:val="003D3F9E"/>
    <w:rsid w:val="003D44D5"/>
    <w:rsid w:val="003D57F7"/>
    <w:rsid w:val="003D6145"/>
    <w:rsid w:val="003D6E22"/>
    <w:rsid w:val="003E356C"/>
    <w:rsid w:val="003F0340"/>
    <w:rsid w:val="003F1487"/>
    <w:rsid w:val="003F690F"/>
    <w:rsid w:val="004004C9"/>
    <w:rsid w:val="00404F64"/>
    <w:rsid w:val="00405C33"/>
    <w:rsid w:val="00407CB6"/>
    <w:rsid w:val="004113D7"/>
    <w:rsid w:val="00412027"/>
    <w:rsid w:val="00414E30"/>
    <w:rsid w:val="004160FE"/>
    <w:rsid w:val="00416534"/>
    <w:rsid w:val="00426F69"/>
    <w:rsid w:val="00426F94"/>
    <w:rsid w:val="00431646"/>
    <w:rsid w:val="00433D08"/>
    <w:rsid w:val="00441DAD"/>
    <w:rsid w:val="00443915"/>
    <w:rsid w:val="0044519B"/>
    <w:rsid w:val="00446A24"/>
    <w:rsid w:val="004478AE"/>
    <w:rsid w:val="00452E56"/>
    <w:rsid w:val="00455B26"/>
    <w:rsid w:val="00456AC3"/>
    <w:rsid w:val="0045787B"/>
    <w:rsid w:val="00466237"/>
    <w:rsid w:val="00467756"/>
    <w:rsid w:val="0047154D"/>
    <w:rsid w:val="00471F64"/>
    <w:rsid w:val="0047556D"/>
    <w:rsid w:val="00477477"/>
    <w:rsid w:val="00483024"/>
    <w:rsid w:val="0049126D"/>
    <w:rsid w:val="004A3A02"/>
    <w:rsid w:val="004A76AD"/>
    <w:rsid w:val="004A7E4B"/>
    <w:rsid w:val="004B1291"/>
    <w:rsid w:val="004C122F"/>
    <w:rsid w:val="004C32B3"/>
    <w:rsid w:val="004C3D7C"/>
    <w:rsid w:val="004C6C89"/>
    <w:rsid w:val="004D0834"/>
    <w:rsid w:val="004E227C"/>
    <w:rsid w:val="004E4B82"/>
    <w:rsid w:val="004E552D"/>
    <w:rsid w:val="004E77DD"/>
    <w:rsid w:val="004F01C9"/>
    <w:rsid w:val="004F09D3"/>
    <w:rsid w:val="004F3DD1"/>
    <w:rsid w:val="004F79B1"/>
    <w:rsid w:val="00500B36"/>
    <w:rsid w:val="00501C54"/>
    <w:rsid w:val="005137F9"/>
    <w:rsid w:val="005159C3"/>
    <w:rsid w:val="0052693E"/>
    <w:rsid w:val="0053192B"/>
    <w:rsid w:val="00531AA9"/>
    <w:rsid w:val="005322B4"/>
    <w:rsid w:val="005331FE"/>
    <w:rsid w:val="00533E76"/>
    <w:rsid w:val="0053483F"/>
    <w:rsid w:val="0053510E"/>
    <w:rsid w:val="005367C0"/>
    <w:rsid w:val="00536D23"/>
    <w:rsid w:val="00542517"/>
    <w:rsid w:val="0054339A"/>
    <w:rsid w:val="00544922"/>
    <w:rsid w:val="00553615"/>
    <w:rsid w:val="00555E70"/>
    <w:rsid w:val="005656CF"/>
    <w:rsid w:val="0056683A"/>
    <w:rsid w:val="005678A2"/>
    <w:rsid w:val="00570559"/>
    <w:rsid w:val="005706EC"/>
    <w:rsid w:val="005726DD"/>
    <w:rsid w:val="005734F4"/>
    <w:rsid w:val="00580363"/>
    <w:rsid w:val="00582B1B"/>
    <w:rsid w:val="00583C23"/>
    <w:rsid w:val="00584B4A"/>
    <w:rsid w:val="005852D1"/>
    <w:rsid w:val="00585349"/>
    <w:rsid w:val="005934AE"/>
    <w:rsid w:val="005A1703"/>
    <w:rsid w:val="005A1F9B"/>
    <w:rsid w:val="005A2342"/>
    <w:rsid w:val="005A3400"/>
    <w:rsid w:val="005A78DA"/>
    <w:rsid w:val="005B0E62"/>
    <w:rsid w:val="005B1148"/>
    <w:rsid w:val="005B4961"/>
    <w:rsid w:val="005B7088"/>
    <w:rsid w:val="005C0645"/>
    <w:rsid w:val="005C1833"/>
    <w:rsid w:val="005C20B5"/>
    <w:rsid w:val="005C7E8F"/>
    <w:rsid w:val="005D12AB"/>
    <w:rsid w:val="005D5C60"/>
    <w:rsid w:val="005E0409"/>
    <w:rsid w:val="005E10DC"/>
    <w:rsid w:val="005E5A63"/>
    <w:rsid w:val="005F4974"/>
    <w:rsid w:val="005F66E5"/>
    <w:rsid w:val="005F6C61"/>
    <w:rsid w:val="00600784"/>
    <w:rsid w:val="00601D06"/>
    <w:rsid w:val="00602489"/>
    <w:rsid w:val="00604AF6"/>
    <w:rsid w:val="00607085"/>
    <w:rsid w:val="006101F7"/>
    <w:rsid w:val="00614E91"/>
    <w:rsid w:val="0061613A"/>
    <w:rsid w:val="00617824"/>
    <w:rsid w:val="00620264"/>
    <w:rsid w:val="006217FF"/>
    <w:rsid w:val="006243C7"/>
    <w:rsid w:val="00625703"/>
    <w:rsid w:val="00626BF6"/>
    <w:rsid w:val="00632770"/>
    <w:rsid w:val="00636883"/>
    <w:rsid w:val="00643767"/>
    <w:rsid w:val="00644EBC"/>
    <w:rsid w:val="00646028"/>
    <w:rsid w:val="00646ED5"/>
    <w:rsid w:val="006507AB"/>
    <w:rsid w:val="00650B50"/>
    <w:rsid w:val="006529EC"/>
    <w:rsid w:val="00655340"/>
    <w:rsid w:val="00655FA4"/>
    <w:rsid w:val="00657C6F"/>
    <w:rsid w:val="006615C8"/>
    <w:rsid w:val="00667ABD"/>
    <w:rsid w:val="00673601"/>
    <w:rsid w:val="00676665"/>
    <w:rsid w:val="00680A11"/>
    <w:rsid w:val="0068134A"/>
    <w:rsid w:val="0068270C"/>
    <w:rsid w:val="00687079"/>
    <w:rsid w:val="00690AB7"/>
    <w:rsid w:val="006921B6"/>
    <w:rsid w:val="00692EEA"/>
    <w:rsid w:val="0069514A"/>
    <w:rsid w:val="00697C45"/>
    <w:rsid w:val="006A475F"/>
    <w:rsid w:val="006A73EE"/>
    <w:rsid w:val="006A7E1F"/>
    <w:rsid w:val="006C004E"/>
    <w:rsid w:val="006C2D0F"/>
    <w:rsid w:val="006C47E0"/>
    <w:rsid w:val="006D4DE5"/>
    <w:rsid w:val="006D73BB"/>
    <w:rsid w:val="006D7E8E"/>
    <w:rsid w:val="006E0533"/>
    <w:rsid w:val="006F21BC"/>
    <w:rsid w:val="006F2E54"/>
    <w:rsid w:val="006F35BF"/>
    <w:rsid w:val="00700DEA"/>
    <w:rsid w:val="00700FA3"/>
    <w:rsid w:val="007048AE"/>
    <w:rsid w:val="007059EA"/>
    <w:rsid w:val="00707879"/>
    <w:rsid w:val="00707C2E"/>
    <w:rsid w:val="00714572"/>
    <w:rsid w:val="00714AB7"/>
    <w:rsid w:val="007151C0"/>
    <w:rsid w:val="0071555A"/>
    <w:rsid w:val="00716FB7"/>
    <w:rsid w:val="007200E2"/>
    <w:rsid w:val="007215B2"/>
    <w:rsid w:val="00733470"/>
    <w:rsid w:val="00733F01"/>
    <w:rsid w:val="00734732"/>
    <w:rsid w:val="00735214"/>
    <w:rsid w:val="007352F6"/>
    <w:rsid w:val="00735EE8"/>
    <w:rsid w:val="00736273"/>
    <w:rsid w:val="00742C71"/>
    <w:rsid w:val="00751AED"/>
    <w:rsid w:val="00752D35"/>
    <w:rsid w:val="00756388"/>
    <w:rsid w:val="00761407"/>
    <w:rsid w:val="00762E7D"/>
    <w:rsid w:val="0076477E"/>
    <w:rsid w:val="00765924"/>
    <w:rsid w:val="00772740"/>
    <w:rsid w:val="007743E4"/>
    <w:rsid w:val="007815FB"/>
    <w:rsid w:val="00781A56"/>
    <w:rsid w:val="007905F1"/>
    <w:rsid w:val="0079371A"/>
    <w:rsid w:val="007953FC"/>
    <w:rsid w:val="00797395"/>
    <w:rsid w:val="007A0047"/>
    <w:rsid w:val="007A105E"/>
    <w:rsid w:val="007A1BBD"/>
    <w:rsid w:val="007B20F7"/>
    <w:rsid w:val="007B61B1"/>
    <w:rsid w:val="007C06E6"/>
    <w:rsid w:val="007D3E79"/>
    <w:rsid w:val="007D6AD8"/>
    <w:rsid w:val="007E0EBB"/>
    <w:rsid w:val="007F0B72"/>
    <w:rsid w:val="007F14B8"/>
    <w:rsid w:val="007F212B"/>
    <w:rsid w:val="007F34CE"/>
    <w:rsid w:val="007F3A7D"/>
    <w:rsid w:val="007F4899"/>
    <w:rsid w:val="007F7961"/>
    <w:rsid w:val="00801186"/>
    <w:rsid w:val="00801C12"/>
    <w:rsid w:val="00806252"/>
    <w:rsid w:val="008064BE"/>
    <w:rsid w:val="00807EEA"/>
    <w:rsid w:val="00811436"/>
    <w:rsid w:val="00811CB2"/>
    <w:rsid w:val="00812287"/>
    <w:rsid w:val="00812A7E"/>
    <w:rsid w:val="00812AE8"/>
    <w:rsid w:val="00817852"/>
    <w:rsid w:val="008258E9"/>
    <w:rsid w:val="00826FAD"/>
    <w:rsid w:val="0082726A"/>
    <w:rsid w:val="00830AF8"/>
    <w:rsid w:val="00832A36"/>
    <w:rsid w:val="00832F0B"/>
    <w:rsid w:val="00841D29"/>
    <w:rsid w:val="00846F3E"/>
    <w:rsid w:val="008470A0"/>
    <w:rsid w:val="0085127A"/>
    <w:rsid w:val="00853F23"/>
    <w:rsid w:val="00855E1B"/>
    <w:rsid w:val="008564DB"/>
    <w:rsid w:val="0085767C"/>
    <w:rsid w:val="00862DEC"/>
    <w:rsid w:val="00863178"/>
    <w:rsid w:val="00865E44"/>
    <w:rsid w:val="00867E7E"/>
    <w:rsid w:val="00867EF1"/>
    <w:rsid w:val="00871DDE"/>
    <w:rsid w:val="0088198A"/>
    <w:rsid w:val="00885631"/>
    <w:rsid w:val="008917EB"/>
    <w:rsid w:val="008937CE"/>
    <w:rsid w:val="00895782"/>
    <w:rsid w:val="00897EAA"/>
    <w:rsid w:val="008A0D16"/>
    <w:rsid w:val="008A13F2"/>
    <w:rsid w:val="008A2DA1"/>
    <w:rsid w:val="008A3F38"/>
    <w:rsid w:val="008A5042"/>
    <w:rsid w:val="008A623B"/>
    <w:rsid w:val="008A791B"/>
    <w:rsid w:val="008B0427"/>
    <w:rsid w:val="008B1358"/>
    <w:rsid w:val="008B4B56"/>
    <w:rsid w:val="008B70B5"/>
    <w:rsid w:val="008C00ED"/>
    <w:rsid w:val="008C05E6"/>
    <w:rsid w:val="008D02B9"/>
    <w:rsid w:val="008D1765"/>
    <w:rsid w:val="008E04DD"/>
    <w:rsid w:val="008E290C"/>
    <w:rsid w:val="008E2C8B"/>
    <w:rsid w:val="008E536E"/>
    <w:rsid w:val="008E589A"/>
    <w:rsid w:val="008E5FB8"/>
    <w:rsid w:val="008F03BA"/>
    <w:rsid w:val="008F0451"/>
    <w:rsid w:val="008F0895"/>
    <w:rsid w:val="008F12EC"/>
    <w:rsid w:val="008F2265"/>
    <w:rsid w:val="0090090F"/>
    <w:rsid w:val="00903300"/>
    <w:rsid w:val="009058C8"/>
    <w:rsid w:val="009065DA"/>
    <w:rsid w:val="00907989"/>
    <w:rsid w:val="00910250"/>
    <w:rsid w:val="00910CCB"/>
    <w:rsid w:val="00911D2C"/>
    <w:rsid w:val="00911E96"/>
    <w:rsid w:val="00912296"/>
    <w:rsid w:val="0092343F"/>
    <w:rsid w:val="009248CE"/>
    <w:rsid w:val="00926705"/>
    <w:rsid w:val="00927655"/>
    <w:rsid w:val="00927754"/>
    <w:rsid w:val="009279B1"/>
    <w:rsid w:val="00940BEA"/>
    <w:rsid w:val="00941B6D"/>
    <w:rsid w:val="00941FD3"/>
    <w:rsid w:val="00944587"/>
    <w:rsid w:val="0094506A"/>
    <w:rsid w:val="0094688D"/>
    <w:rsid w:val="00961EF4"/>
    <w:rsid w:val="009672E3"/>
    <w:rsid w:val="009678F2"/>
    <w:rsid w:val="00967A1D"/>
    <w:rsid w:val="009706B1"/>
    <w:rsid w:val="0097296F"/>
    <w:rsid w:val="00972CD2"/>
    <w:rsid w:val="009730D0"/>
    <w:rsid w:val="00975040"/>
    <w:rsid w:val="009763E7"/>
    <w:rsid w:val="00976B03"/>
    <w:rsid w:val="00980DED"/>
    <w:rsid w:val="00981197"/>
    <w:rsid w:val="009814A7"/>
    <w:rsid w:val="00983E24"/>
    <w:rsid w:val="009855DD"/>
    <w:rsid w:val="0099152F"/>
    <w:rsid w:val="00992009"/>
    <w:rsid w:val="00992AF5"/>
    <w:rsid w:val="00995F8E"/>
    <w:rsid w:val="0099703D"/>
    <w:rsid w:val="009A2FD9"/>
    <w:rsid w:val="009A31A9"/>
    <w:rsid w:val="009B2B0A"/>
    <w:rsid w:val="009B3C7B"/>
    <w:rsid w:val="009B5936"/>
    <w:rsid w:val="009B5CF2"/>
    <w:rsid w:val="009B74AB"/>
    <w:rsid w:val="009C1A48"/>
    <w:rsid w:val="009D0D4C"/>
    <w:rsid w:val="009D152E"/>
    <w:rsid w:val="009D5962"/>
    <w:rsid w:val="009D7A56"/>
    <w:rsid w:val="009E1993"/>
    <w:rsid w:val="009E2D39"/>
    <w:rsid w:val="009E373D"/>
    <w:rsid w:val="009E5D32"/>
    <w:rsid w:val="009E711D"/>
    <w:rsid w:val="009E7CD0"/>
    <w:rsid w:val="009F09D7"/>
    <w:rsid w:val="009F0C0A"/>
    <w:rsid w:val="009F1CFF"/>
    <w:rsid w:val="009F2B09"/>
    <w:rsid w:val="009F46A0"/>
    <w:rsid w:val="009F4BB5"/>
    <w:rsid w:val="009F4C07"/>
    <w:rsid w:val="009F57C6"/>
    <w:rsid w:val="009F7CB7"/>
    <w:rsid w:val="00A00994"/>
    <w:rsid w:val="00A00ACE"/>
    <w:rsid w:val="00A00CC5"/>
    <w:rsid w:val="00A00CEC"/>
    <w:rsid w:val="00A00D2F"/>
    <w:rsid w:val="00A05B74"/>
    <w:rsid w:val="00A06E1F"/>
    <w:rsid w:val="00A07172"/>
    <w:rsid w:val="00A11D96"/>
    <w:rsid w:val="00A17A8E"/>
    <w:rsid w:val="00A17D39"/>
    <w:rsid w:val="00A24662"/>
    <w:rsid w:val="00A2553C"/>
    <w:rsid w:val="00A26610"/>
    <w:rsid w:val="00A2754C"/>
    <w:rsid w:val="00A27C53"/>
    <w:rsid w:val="00A36B87"/>
    <w:rsid w:val="00A37F79"/>
    <w:rsid w:val="00A41ED7"/>
    <w:rsid w:val="00A46674"/>
    <w:rsid w:val="00A50025"/>
    <w:rsid w:val="00A52817"/>
    <w:rsid w:val="00A52F45"/>
    <w:rsid w:val="00A55406"/>
    <w:rsid w:val="00A63D78"/>
    <w:rsid w:val="00A64FAB"/>
    <w:rsid w:val="00A66CCC"/>
    <w:rsid w:val="00A67037"/>
    <w:rsid w:val="00A72F4B"/>
    <w:rsid w:val="00A75D27"/>
    <w:rsid w:val="00A762B2"/>
    <w:rsid w:val="00A8010D"/>
    <w:rsid w:val="00A80FA7"/>
    <w:rsid w:val="00A825DC"/>
    <w:rsid w:val="00A85DDA"/>
    <w:rsid w:val="00A9153A"/>
    <w:rsid w:val="00A93B8A"/>
    <w:rsid w:val="00A97216"/>
    <w:rsid w:val="00AA0231"/>
    <w:rsid w:val="00AA17F3"/>
    <w:rsid w:val="00AA5547"/>
    <w:rsid w:val="00AB28CC"/>
    <w:rsid w:val="00AB7464"/>
    <w:rsid w:val="00AC0A31"/>
    <w:rsid w:val="00AC172C"/>
    <w:rsid w:val="00AC5837"/>
    <w:rsid w:val="00AC720F"/>
    <w:rsid w:val="00AD1BCC"/>
    <w:rsid w:val="00AE1133"/>
    <w:rsid w:val="00AE426F"/>
    <w:rsid w:val="00AE4FF3"/>
    <w:rsid w:val="00AE52D4"/>
    <w:rsid w:val="00AF2128"/>
    <w:rsid w:val="00AF4D96"/>
    <w:rsid w:val="00AF7B8D"/>
    <w:rsid w:val="00B025B4"/>
    <w:rsid w:val="00B043B5"/>
    <w:rsid w:val="00B04E33"/>
    <w:rsid w:val="00B05FCA"/>
    <w:rsid w:val="00B10B42"/>
    <w:rsid w:val="00B12C38"/>
    <w:rsid w:val="00B12F17"/>
    <w:rsid w:val="00B13D5E"/>
    <w:rsid w:val="00B15D58"/>
    <w:rsid w:val="00B16CD1"/>
    <w:rsid w:val="00B20638"/>
    <w:rsid w:val="00B20F25"/>
    <w:rsid w:val="00B21B03"/>
    <w:rsid w:val="00B22667"/>
    <w:rsid w:val="00B30FE1"/>
    <w:rsid w:val="00B31149"/>
    <w:rsid w:val="00B31EFF"/>
    <w:rsid w:val="00B32135"/>
    <w:rsid w:val="00B3375C"/>
    <w:rsid w:val="00B35A6B"/>
    <w:rsid w:val="00B45E3C"/>
    <w:rsid w:val="00B4795D"/>
    <w:rsid w:val="00B51B02"/>
    <w:rsid w:val="00B52AD6"/>
    <w:rsid w:val="00B5413C"/>
    <w:rsid w:val="00B542AE"/>
    <w:rsid w:val="00B60299"/>
    <w:rsid w:val="00B62562"/>
    <w:rsid w:val="00B736F7"/>
    <w:rsid w:val="00B742DC"/>
    <w:rsid w:val="00B80419"/>
    <w:rsid w:val="00B81F2F"/>
    <w:rsid w:val="00B85905"/>
    <w:rsid w:val="00B8697C"/>
    <w:rsid w:val="00B910D5"/>
    <w:rsid w:val="00B92323"/>
    <w:rsid w:val="00B932CE"/>
    <w:rsid w:val="00BA1187"/>
    <w:rsid w:val="00BA124D"/>
    <w:rsid w:val="00BA2EFF"/>
    <w:rsid w:val="00BA7D9A"/>
    <w:rsid w:val="00BB04CB"/>
    <w:rsid w:val="00BB05BD"/>
    <w:rsid w:val="00BB4350"/>
    <w:rsid w:val="00BB440F"/>
    <w:rsid w:val="00BB7826"/>
    <w:rsid w:val="00BC46C9"/>
    <w:rsid w:val="00BC5625"/>
    <w:rsid w:val="00BD04BF"/>
    <w:rsid w:val="00BD0ABD"/>
    <w:rsid w:val="00BD131E"/>
    <w:rsid w:val="00BD626A"/>
    <w:rsid w:val="00BD6D7B"/>
    <w:rsid w:val="00BE0CBC"/>
    <w:rsid w:val="00BE37FA"/>
    <w:rsid w:val="00BE74D8"/>
    <w:rsid w:val="00BE770D"/>
    <w:rsid w:val="00BF2609"/>
    <w:rsid w:val="00BF30F3"/>
    <w:rsid w:val="00BF5F06"/>
    <w:rsid w:val="00BF691D"/>
    <w:rsid w:val="00C00226"/>
    <w:rsid w:val="00C0134F"/>
    <w:rsid w:val="00C0343E"/>
    <w:rsid w:val="00C067BF"/>
    <w:rsid w:val="00C069C9"/>
    <w:rsid w:val="00C11DCC"/>
    <w:rsid w:val="00C134E9"/>
    <w:rsid w:val="00C16020"/>
    <w:rsid w:val="00C16A6C"/>
    <w:rsid w:val="00C261D6"/>
    <w:rsid w:val="00C27F84"/>
    <w:rsid w:val="00C3276C"/>
    <w:rsid w:val="00C33267"/>
    <w:rsid w:val="00C33997"/>
    <w:rsid w:val="00C366DC"/>
    <w:rsid w:val="00C36EDE"/>
    <w:rsid w:val="00C429FB"/>
    <w:rsid w:val="00C43338"/>
    <w:rsid w:val="00C43A80"/>
    <w:rsid w:val="00C47D04"/>
    <w:rsid w:val="00C50D21"/>
    <w:rsid w:val="00C550BD"/>
    <w:rsid w:val="00C6233B"/>
    <w:rsid w:val="00C65346"/>
    <w:rsid w:val="00C666DE"/>
    <w:rsid w:val="00C70F76"/>
    <w:rsid w:val="00C7192A"/>
    <w:rsid w:val="00C81FC9"/>
    <w:rsid w:val="00C933E9"/>
    <w:rsid w:val="00C96450"/>
    <w:rsid w:val="00CA1829"/>
    <w:rsid w:val="00CA3E23"/>
    <w:rsid w:val="00CB071F"/>
    <w:rsid w:val="00CB0E67"/>
    <w:rsid w:val="00CB719B"/>
    <w:rsid w:val="00CC12F6"/>
    <w:rsid w:val="00CC1629"/>
    <w:rsid w:val="00CC173F"/>
    <w:rsid w:val="00CC1D30"/>
    <w:rsid w:val="00CC295F"/>
    <w:rsid w:val="00CC34F4"/>
    <w:rsid w:val="00CC5553"/>
    <w:rsid w:val="00CC7AE1"/>
    <w:rsid w:val="00CD1761"/>
    <w:rsid w:val="00CD3254"/>
    <w:rsid w:val="00CD4C91"/>
    <w:rsid w:val="00CD684B"/>
    <w:rsid w:val="00CE0137"/>
    <w:rsid w:val="00CE4E57"/>
    <w:rsid w:val="00CE66A7"/>
    <w:rsid w:val="00CE6A2C"/>
    <w:rsid w:val="00CE7A7B"/>
    <w:rsid w:val="00CF0514"/>
    <w:rsid w:val="00CF193E"/>
    <w:rsid w:val="00CF5BC3"/>
    <w:rsid w:val="00D01B36"/>
    <w:rsid w:val="00D058D4"/>
    <w:rsid w:val="00D13105"/>
    <w:rsid w:val="00D146EE"/>
    <w:rsid w:val="00D1613B"/>
    <w:rsid w:val="00D209C9"/>
    <w:rsid w:val="00D20A5F"/>
    <w:rsid w:val="00D20F8D"/>
    <w:rsid w:val="00D22A42"/>
    <w:rsid w:val="00D257C5"/>
    <w:rsid w:val="00D335BD"/>
    <w:rsid w:val="00D33CF9"/>
    <w:rsid w:val="00D34073"/>
    <w:rsid w:val="00D3440A"/>
    <w:rsid w:val="00D4050D"/>
    <w:rsid w:val="00D425E2"/>
    <w:rsid w:val="00D4534C"/>
    <w:rsid w:val="00D46CB9"/>
    <w:rsid w:val="00D47E79"/>
    <w:rsid w:val="00D5144F"/>
    <w:rsid w:val="00D53C8E"/>
    <w:rsid w:val="00D55048"/>
    <w:rsid w:val="00D575A7"/>
    <w:rsid w:val="00D575CA"/>
    <w:rsid w:val="00D614FE"/>
    <w:rsid w:val="00D61D18"/>
    <w:rsid w:val="00D62937"/>
    <w:rsid w:val="00D633E5"/>
    <w:rsid w:val="00D64A79"/>
    <w:rsid w:val="00D65092"/>
    <w:rsid w:val="00D72542"/>
    <w:rsid w:val="00D8371E"/>
    <w:rsid w:val="00D84EDB"/>
    <w:rsid w:val="00D8577D"/>
    <w:rsid w:val="00D91716"/>
    <w:rsid w:val="00D91D45"/>
    <w:rsid w:val="00D95603"/>
    <w:rsid w:val="00DA176A"/>
    <w:rsid w:val="00DA4084"/>
    <w:rsid w:val="00DA49B5"/>
    <w:rsid w:val="00DA6711"/>
    <w:rsid w:val="00DA6F1B"/>
    <w:rsid w:val="00DB01A7"/>
    <w:rsid w:val="00DB111C"/>
    <w:rsid w:val="00DB4ADE"/>
    <w:rsid w:val="00DB4C1A"/>
    <w:rsid w:val="00DB4F91"/>
    <w:rsid w:val="00DB7B2A"/>
    <w:rsid w:val="00DC31F6"/>
    <w:rsid w:val="00DC330C"/>
    <w:rsid w:val="00DC46B3"/>
    <w:rsid w:val="00DC49D1"/>
    <w:rsid w:val="00DC6D69"/>
    <w:rsid w:val="00DD0F2A"/>
    <w:rsid w:val="00DD58A1"/>
    <w:rsid w:val="00DD5980"/>
    <w:rsid w:val="00DE5C96"/>
    <w:rsid w:val="00DE6DB4"/>
    <w:rsid w:val="00DF0462"/>
    <w:rsid w:val="00DF09B9"/>
    <w:rsid w:val="00DF2799"/>
    <w:rsid w:val="00DF3E77"/>
    <w:rsid w:val="00DF4BCB"/>
    <w:rsid w:val="00DF5C10"/>
    <w:rsid w:val="00DF66C8"/>
    <w:rsid w:val="00E05706"/>
    <w:rsid w:val="00E076E1"/>
    <w:rsid w:val="00E1154F"/>
    <w:rsid w:val="00E13D15"/>
    <w:rsid w:val="00E14BFD"/>
    <w:rsid w:val="00E16782"/>
    <w:rsid w:val="00E226BB"/>
    <w:rsid w:val="00E255AD"/>
    <w:rsid w:val="00E25BC1"/>
    <w:rsid w:val="00E26937"/>
    <w:rsid w:val="00E27184"/>
    <w:rsid w:val="00E27689"/>
    <w:rsid w:val="00E306A9"/>
    <w:rsid w:val="00E35C13"/>
    <w:rsid w:val="00E36BF3"/>
    <w:rsid w:val="00E40B6F"/>
    <w:rsid w:val="00E41147"/>
    <w:rsid w:val="00E419F3"/>
    <w:rsid w:val="00E42091"/>
    <w:rsid w:val="00E42CF7"/>
    <w:rsid w:val="00E45196"/>
    <w:rsid w:val="00E4601C"/>
    <w:rsid w:val="00E47FF7"/>
    <w:rsid w:val="00E558D0"/>
    <w:rsid w:val="00E55FD6"/>
    <w:rsid w:val="00E6076B"/>
    <w:rsid w:val="00E61C77"/>
    <w:rsid w:val="00E63024"/>
    <w:rsid w:val="00E71B01"/>
    <w:rsid w:val="00E721F5"/>
    <w:rsid w:val="00E7327A"/>
    <w:rsid w:val="00E74144"/>
    <w:rsid w:val="00E7457C"/>
    <w:rsid w:val="00E77DBE"/>
    <w:rsid w:val="00E826BD"/>
    <w:rsid w:val="00E90A65"/>
    <w:rsid w:val="00E931AC"/>
    <w:rsid w:val="00E9552D"/>
    <w:rsid w:val="00E97AC9"/>
    <w:rsid w:val="00E97D16"/>
    <w:rsid w:val="00EA0930"/>
    <w:rsid w:val="00EA3C9F"/>
    <w:rsid w:val="00EA3CE9"/>
    <w:rsid w:val="00EA6690"/>
    <w:rsid w:val="00EB180B"/>
    <w:rsid w:val="00EB299B"/>
    <w:rsid w:val="00EB2A7E"/>
    <w:rsid w:val="00ED0430"/>
    <w:rsid w:val="00ED3616"/>
    <w:rsid w:val="00ED4C8B"/>
    <w:rsid w:val="00ED53B8"/>
    <w:rsid w:val="00ED56F6"/>
    <w:rsid w:val="00ED7289"/>
    <w:rsid w:val="00EE0995"/>
    <w:rsid w:val="00EE3849"/>
    <w:rsid w:val="00EE5AE0"/>
    <w:rsid w:val="00EF1B75"/>
    <w:rsid w:val="00EF1C76"/>
    <w:rsid w:val="00EF39F3"/>
    <w:rsid w:val="00EF5AC7"/>
    <w:rsid w:val="00EF67A2"/>
    <w:rsid w:val="00F02C9E"/>
    <w:rsid w:val="00F07748"/>
    <w:rsid w:val="00F125B7"/>
    <w:rsid w:val="00F225E4"/>
    <w:rsid w:val="00F263C0"/>
    <w:rsid w:val="00F269DE"/>
    <w:rsid w:val="00F35968"/>
    <w:rsid w:val="00F37D00"/>
    <w:rsid w:val="00F4109B"/>
    <w:rsid w:val="00F436B7"/>
    <w:rsid w:val="00F437A6"/>
    <w:rsid w:val="00F54D26"/>
    <w:rsid w:val="00F61DE8"/>
    <w:rsid w:val="00F620DB"/>
    <w:rsid w:val="00F7326E"/>
    <w:rsid w:val="00F73A33"/>
    <w:rsid w:val="00F74124"/>
    <w:rsid w:val="00F761F7"/>
    <w:rsid w:val="00F771F7"/>
    <w:rsid w:val="00F801DE"/>
    <w:rsid w:val="00F81698"/>
    <w:rsid w:val="00F90B92"/>
    <w:rsid w:val="00F93839"/>
    <w:rsid w:val="00F9760B"/>
    <w:rsid w:val="00FA044F"/>
    <w:rsid w:val="00FA2A97"/>
    <w:rsid w:val="00FA3173"/>
    <w:rsid w:val="00FA37D6"/>
    <w:rsid w:val="00FA3B84"/>
    <w:rsid w:val="00FA3F22"/>
    <w:rsid w:val="00FA5AA8"/>
    <w:rsid w:val="00FB1170"/>
    <w:rsid w:val="00FB1659"/>
    <w:rsid w:val="00FB2677"/>
    <w:rsid w:val="00FD1205"/>
    <w:rsid w:val="00FD2407"/>
    <w:rsid w:val="00FD3944"/>
    <w:rsid w:val="00FD60D0"/>
    <w:rsid w:val="00FD7925"/>
    <w:rsid w:val="00FE213F"/>
    <w:rsid w:val="00FF3781"/>
    <w:rsid w:val="00FF4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42A9A9-59AB-434C-9E95-C6EEDF2CB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1F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5322B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322B4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322B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uiPriority w:val="9"/>
    <w:rsid w:val="005322B4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9F0C0A"/>
    <w:pPr>
      <w:ind w:left="720"/>
      <w:contextualSpacing/>
    </w:pPr>
  </w:style>
  <w:style w:type="character" w:customStyle="1" w:styleId="s1">
    <w:name w:val="s1"/>
    <w:rsid w:val="009F0C0A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customStyle="1" w:styleId="12">
    <w:name w:val="12"/>
    <w:basedOn w:val="a"/>
    <w:rsid w:val="00DD58A1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a4">
    <w:name w:val="Body Text Indent"/>
    <w:basedOn w:val="a"/>
    <w:link w:val="a5"/>
    <w:rsid w:val="001C3166"/>
    <w:pPr>
      <w:spacing w:after="120" w:line="240" w:lineRule="auto"/>
      <w:ind w:left="283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link w:val="a4"/>
    <w:rsid w:val="001C316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header"/>
    <w:basedOn w:val="a"/>
    <w:link w:val="a7"/>
    <w:uiPriority w:val="99"/>
    <w:unhideWhenUsed/>
    <w:rsid w:val="00D425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425E2"/>
  </w:style>
  <w:style w:type="paragraph" w:styleId="a8">
    <w:name w:val="footer"/>
    <w:basedOn w:val="a"/>
    <w:link w:val="a9"/>
    <w:uiPriority w:val="99"/>
    <w:unhideWhenUsed/>
    <w:rsid w:val="00D425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425E2"/>
  </w:style>
  <w:style w:type="character" w:styleId="aa">
    <w:name w:val="Hyperlink"/>
    <w:uiPriority w:val="99"/>
    <w:rsid w:val="0029503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E40B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E40B6F"/>
    <w:rPr>
      <w:rFonts w:ascii="Tahoma" w:hAnsi="Tahoma" w:cs="Tahoma"/>
      <w:sz w:val="16"/>
      <w:szCs w:val="16"/>
      <w:lang w:eastAsia="en-US"/>
    </w:rPr>
  </w:style>
  <w:style w:type="character" w:styleId="ad">
    <w:name w:val="FollowedHyperlink"/>
    <w:uiPriority w:val="99"/>
    <w:semiHidden/>
    <w:unhideWhenUsed/>
    <w:rsid w:val="00C933E9"/>
    <w:rPr>
      <w:color w:val="800080"/>
      <w:u w:val="single"/>
    </w:rPr>
  </w:style>
  <w:style w:type="table" w:styleId="ae">
    <w:name w:val="Table Grid"/>
    <w:basedOn w:val="a1"/>
    <w:uiPriority w:val="59"/>
    <w:rsid w:val="00C933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uiPriority w:val="99"/>
    <w:semiHidden/>
    <w:unhideWhenUsed/>
    <w:rsid w:val="00D1613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D1613B"/>
    <w:rPr>
      <w:sz w:val="22"/>
      <w:szCs w:val="22"/>
      <w:lang w:eastAsia="en-US"/>
    </w:rPr>
  </w:style>
  <w:style w:type="paragraph" w:customStyle="1" w:styleId="xl65">
    <w:name w:val="xl65"/>
    <w:basedOn w:val="a"/>
    <w:rsid w:val="001832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1832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1832F8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832F8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832F8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1832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73">
    <w:name w:val="xl73"/>
    <w:basedOn w:val="a"/>
    <w:rsid w:val="001832F8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75">
    <w:name w:val="xl75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3"/>
      <w:szCs w:val="23"/>
      <w:lang w:eastAsia="ru-RU"/>
    </w:rPr>
  </w:style>
  <w:style w:type="paragraph" w:customStyle="1" w:styleId="xl76">
    <w:name w:val="xl76"/>
    <w:basedOn w:val="a"/>
    <w:rsid w:val="001832F8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77">
    <w:name w:val="xl77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78">
    <w:name w:val="xl78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79">
    <w:name w:val="xl79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3"/>
      <w:szCs w:val="23"/>
      <w:lang w:eastAsia="ru-RU"/>
    </w:rPr>
  </w:style>
  <w:style w:type="paragraph" w:customStyle="1" w:styleId="xl80">
    <w:name w:val="xl80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81">
    <w:name w:val="xl81"/>
    <w:basedOn w:val="a"/>
    <w:rsid w:val="001832F8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82">
    <w:name w:val="xl82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83">
    <w:name w:val="xl83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84">
    <w:name w:val="xl84"/>
    <w:basedOn w:val="a"/>
    <w:rsid w:val="001832F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1832F8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1832F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1832F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1832F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9">
    <w:name w:val="xl89"/>
    <w:basedOn w:val="a"/>
    <w:rsid w:val="001832F8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1832F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1832F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1832F8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1832F8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1832F8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832F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1832F8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"/>
    <w:rsid w:val="001832F8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"/>
    <w:rsid w:val="001832F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6">
    <w:name w:val="xl106"/>
    <w:basedOn w:val="a"/>
    <w:rsid w:val="001832F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7">
    <w:name w:val="xl107"/>
    <w:basedOn w:val="a"/>
    <w:rsid w:val="001832F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8">
    <w:name w:val="xl108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1832F8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1832F8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1832F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1832F8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5">
    <w:name w:val="xl115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1832F8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1832F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1832F8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9">
    <w:name w:val="xl119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1832F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1832F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a"/>
    <w:rsid w:val="001832F8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1832F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1832F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1832F8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1832F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7">
    <w:name w:val="xl137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8">
    <w:name w:val="xl138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9">
    <w:name w:val="xl139"/>
    <w:basedOn w:val="a"/>
    <w:rsid w:val="001832F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0">
    <w:name w:val="xl140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1">
    <w:name w:val="xl141"/>
    <w:basedOn w:val="a"/>
    <w:rsid w:val="001832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2">
    <w:name w:val="xl142"/>
    <w:basedOn w:val="a"/>
    <w:rsid w:val="001832F8"/>
    <w:pPr>
      <w:pBdr>
        <w:top w:val="single" w:sz="4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3">
    <w:name w:val="xl143"/>
    <w:basedOn w:val="a"/>
    <w:rsid w:val="001832F8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4">
    <w:name w:val="xl144"/>
    <w:basedOn w:val="a"/>
    <w:rsid w:val="001832F8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5">
    <w:name w:val="xl145"/>
    <w:basedOn w:val="a"/>
    <w:rsid w:val="001832F8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1832F8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1832F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9">
    <w:name w:val="xl149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2">
    <w:name w:val="xl152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3">
    <w:name w:val="xl153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4">
    <w:name w:val="xl154"/>
    <w:basedOn w:val="a"/>
    <w:rsid w:val="001832F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5">
    <w:name w:val="xl155"/>
    <w:basedOn w:val="a"/>
    <w:rsid w:val="001832F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6">
    <w:name w:val="xl156"/>
    <w:basedOn w:val="a"/>
    <w:rsid w:val="001832F8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57">
    <w:name w:val="xl157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58">
    <w:name w:val="xl158"/>
    <w:basedOn w:val="a"/>
    <w:rsid w:val="001832F8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59">
    <w:name w:val="xl159"/>
    <w:basedOn w:val="a"/>
    <w:rsid w:val="001832F8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60">
    <w:name w:val="xl160"/>
    <w:basedOn w:val="a"/>
    <w:rsid w:val="001832F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61">
    <w:name w:val="xl161"/>
    <w:basedOn w:val="a"/>
    <w:rsid w:val="001832F8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62">
    <w:name w:val="xl162"/>
    <w:basedOn w:val="a"/>
    <w:rsid w:val="001832F8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FFFFFF"/>
      <w:sz w:val="24"/>
      <w:szCs w:val="24"/>
      <w:lang w:eastAsia="ru-RU"/>
    </w:rPr>
  </w:style>
  <w:style w:type="paragraph" w:customStyle="1" w:styleId="xl163">
    <w:name w:val="xl163"/>
    <w:basedOn w:val="a"/>
    <w:rsid w:val="001832F8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FFFF"/>
      <w:sz w:val="24"/>
      <w:szCs w:val="24"/>
      <w:lang w:eastAsia="ru-RU"/>
    </w:rPr>
  </w:style>
  <w:style w:type="paragraph" w:customStyle="1" w:styleId="xl164">
    <w:name w:val="xl164"/>
    <w:basedOn w:val="a"/>
    <w:rsid w:val="001832F8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1832F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1832F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1832F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8">
    <w:name w:val="xl168"/>
    <w:basedOn w:val="a"/>
    <w:rsid w:val="001832F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9">
    <w:name w:val="xl169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0">
    <w:name w:val="xl170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1">
    <w:name w:val="xl171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2">
    <w:name w:val="xl172"/>
    <w:basedOn w:val="a"/>
    <w:rsid w:val="001832F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1832F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4">
    <w:name w:val="xl174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5">
    <w:name w:val="xl175"/>
    <w:basedOn w:val="a"/>
    <w:rsid w:val="001832F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6">
    <w:name w:val="xl176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7">
    <w:name w:val="xl177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8">
    <w:name w:val="xl178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9">
    <w:name w:val="xl179"/>
    <w:basedOn w:val="a"/>
    <w:rsid w:val="001832F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0">
    <w:name w:val="xl180"/>
    <w:basedOn w:val="a"/>
    <w:rsid w:val="001832F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1">
    <w:name w:val="xl181"/>
    <w:basedOn w:val="a"/>
    <w:rsid w:val="001832F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82">
    <w:name w:val="xl182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3">
    <w:name w:val="xl183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184">
    <w:name w:val="xl184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185">
    <w:name w:val="xl185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6">
    <w:name w:val="xl186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7">
    <w:name w:val="xl187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188">
    <w:name w:val="xl188"/>
    <w:basedOn w:val="a"/>
    <w:rsid w:val="001832F8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89">
    <w:name w:val="xl189"/>
    <w:basedOn w:val="a"/>
    <w:rsid w:val="001832F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0">
    <w:name w:val="xl190"/>
    <w:basedOn w:val="a"/>
    <w:rsid w:val="001832F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91">
    <w:name w:val="xl191"/>
    <w:basedOn w:val="a"/>
    <w:rsid w:val="001832F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2">
    <w:name w:val="xl192"/>
    <w:basedOn w:val="a"/>
    <w:rsid w:val="001832F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3">
    <w:name w:val="xl193"/>
    <w:basedOn w:val="a"/>
    <w:rsid w:val="001832F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94">
    <w:name w:val="xl194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95">
    <w:name w:val="xl195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96">
    <w:name w:val="xl196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7">
    <w:name w:val="xl197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8">
    <w:name w:val="xl198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9">
    <w:name w:val="xl199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1832F8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01">
    <w:name w:val="xl201"/>
    <w:basedOn w:val="a"/>
    <w:rsid w:val="001832F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02">
    <w:name w:val="xl202"/>
    <w:basedOn w:val="a"/>
    <w:rsid w:val="001832F8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1832F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5">
    <w:name w:val="xl205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6">
    <w:name w:val="xl206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8">
    <w:name w:val="xl208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09">
    <w:name w:val="xl209"/>
    <w:basedOn w:val="a"/>
    <w:rsid w:val="001832F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10">
    <w:name w:val="xl210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1">
    <w:name w:val="xl211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2">
    <w:name w:val="xl212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3">
    <w:name w:val="xl213"/>
    <w:basedOn w:val="a"/>
    <w:rsid w:val="001832F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4">
    <w:name w:val="xl214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15">
    <w:name w:val="xl215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16">
    <w:name w:val="xl216"/>
    <w:basedOn w:val="a"/>
    <w:rsid w:val="001832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17">
    <w:name w:val="xl217"/>
    <w:basedOn w:val="a"/>
    <w:rsid w:val="001832F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8">
    <w:name w:val="xl218"/>
    <w:basedOn w:val="a"/>
    <w:rsid w:val="001832F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9">
    <w:name w:val="xl219"/>
    <w:basedOn w:val="a"/>
    <w:rsid w:val="001832F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0">
    <w:name w:val="xl220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21">
    <w:name w:val="xl221"/>
    <w:basedOn w:val="a"/>
    <w:rsid w:val="001832F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22">
    <w:name w:val="xl222"/>
    <w:basedOn w:val="a"/>
    <w:rsid w:val="001832F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23">
    <w:name w:val="xl223"/>
    <w:basedOn w:val="a"/>
    <w:rsid w:val="001832F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4">
    <w:name w:val="xl224"/>
    <w:basedOn w:val="a"/>
    <w:rsid w:val="001832F8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5">
    <w:name w:val="xl225"/>
    <w:basedOn w:val="a"/>
    <w:rsid w:val="001832F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6">
    <w:name w:val="xl226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7">
    <w:name w:val="xl227"/>
    <w:basedOn w:val="a"/>
    <w:rsid w:val="001832F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8">
    <w:name w:val="xl228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29">
    <w:name w:val="xl229"/>
    <w:basedOn w:val="a"/>
    <w:rsid w:val="001832F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0">
    <w:name w:val="xl230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1">
    <w:name w:val="xl231"/>
    <w:basedOn w:val="a"/>
    <w:rsid w:val="001832F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2">
    <w:name w:val="xl232"/>
    <w:basedOn w:val="a"/>
    <w:rsid w:val="001832F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3">
    <w:name w:val="xl233"/>
    <w:basedOn w:val="a"/>
    <w:rsid w:val="001832F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4">
    <w:name w:val="xl234"/>
    <w:basedOn w:val="a"/>
    <w:rsid w:val="001832F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5">
    <w:name w:val="xl235"/>
    <w:basedOn w:val="a"/>
    <w:rsid w:val="001832F8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6">
    <w:name w:val="xl236"/>
    <w:basedOn w:val="a"/>
    <w:rsid w:val="001832F8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7">
    <w:name w:val="xl237"/>
    <w:basedOn w:val="a"/>
    <w:rsid w:val="001832F8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8">
    <w:name w:val="xl238"/>
    <w:basedOn w:val="a"/>
    <w:rsid w:val="001832F8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39">
    <w:name w:val="xl239"/>
    <w:basedOn w:val="a"/>
    <w:rsid w:val="001832F8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0">
    <w:name w:val="xl240"/>
    <w:basedOn w:val="a"/>
    <w:rsid w:val="001832F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1">
    <w:name w:val="xl241"/>
    <w:basedOn w:val="a"/>
    <w:rsid w:val="001832F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2">
    <w:name w:val="xl242"/>
    <w:basedOn w:val="a"/>
    <w:rsid w:val="001832F8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3">
    <w:name w:val="xl243"/>
    <w:basedOn w:val="a"/>
    <w:rsid w:val="001832F8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4">
    <w:name w:val="xl244"/>
    <w:basedOn w:val="a"/>
    <w:rsid w:val="001832F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5">
    <w:name w:val="xl245"/>
    <w:basedOn w:val="a"/>
    <w:rsid w:val="001832F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6">
    <w:name w:val="xl246"/>
    <w:basedOn w:val="a"/>
    <w:rsid w:val="001832F8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47">
    <w:name w:val="xl247"/>
    <w:basedOn w:val="a"/>
    <w:rsid w:val="001832F8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48">
    <w:name w:val="xl248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49">
    <w:name w:val="xl249"/>
    <w:basedOn w:val="a"/>
    <w:rsid w:val="001832F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0">
    <w:name w:val="xl250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1">
    <w:name w:val="xl251"/>
    <w:basedOn w:val="a"/>
    <w:rsid w:val="001832F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52">
    <w:name w:val="xl252"/>
    <w:basedOn w:val="a"/>
    <w:rsid w:val="001832F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53">
    <w:name w:val="xl253"/>
    <w:basedOn w:val="a"/>
    <w:rsid w:val="001832F8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4">
    <w:name w:val="xl254"/>
    <w:basedOn w:val="a"/>
    <w:rsid w:val="001832F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5">
    <w:name w:val="xl255"/>
    <w:basedOn w:val="a"/>
    <w:rsid w:val="001832F8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6">
    <w:name w:val="xl256"/>
    <w:basedOn w:val="a"/>
    <w:rsid w:val="001832F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59">
    <w:name w:val="xl259"/>
    <w:basedOn w:val="a"/>
    <w:rsid w:val="001832F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60">
    <w:name w:val="xl260"/>
    <w:basedOn w:val="a"/>
    <w:rsid w:val="001832F8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xl261">
    <w:name w:val="xl261"/>
    <w:basedOn w:val="a"/>
    <w:rsid w:val="001832F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3"/>
      <w:szCs w:val="23"/>
      <w:lang w:eastAsia="ru-RU"/>
    </w:rPr>
  </w:style>
  <w:style w:type="paragraph" w:customStyle="1" w:styleId="font5">
    <w:name w:val="font5"/>
    <w:basedOn w:val="a"/>
    <w:rsid w:val="0090090F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262">
    <w:name w:val="xl262"/>
    <w:basedOn w:val="a"/>
    <w:rsid w:val="0090090F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63">
    <w:name w:val="xl263"/>
    <w:basedOn w:val="a"/>
    <w:rsid w:val="0090090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4">
    <w:name w:val="xl264"/>
    <w:basedOn w:val="a"/>
    <w:rsid w:val="0090090F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5">
    <w:name w:val="xl265"/>
    <w:basedOn w:val="a"/>
    <w:rsid w:val="0090090F"/>
    <w:pP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6">
    <w:name w:val="xl266"/>
    <w:basedOn w:val="a"/>
    <w:rsid w:val="0090090F"/>
    <w:pPr>
      <w:pBdr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7">
    <w:name w:val="xl267"/>
    <w:basedOn w:val="a"/>
    <w:rsid w:val="0090090F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8">
    <w:name w:val="xl268"/>
    <w:basedOn w:val="a"/>
    <w:rsid w:val="0090090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9">
    <w:name w:val="xl269"/>
    <w:basedOn w:val="a"/>
    <w:rsid w:val="0090090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70">
    <w:name w:val="xl270"/>
    <w:basedOn w:val="a"/>
    <w:rsid w:val="0090090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71">
    <w:name w:val="xl271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72">
    <w:name w:val="xl272"/>
    <w:basedOn w:val="a"/>
    <w:rsid w:val="0090090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73">
    <w:name w:val="xl273"/>
    <w:basedOn w:val="a"/>
    <w:rsid w:val="0090090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74">
    <w:name w:val="xl274"/>
    <w:basedOn w:val="a"/>
    <w:rsid w:val="0090090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FF0000"/>
      <w:sz w:val="28"/>
      <w:szCs w:val="28"/>
      <w:lang w:eastAsia="ru-RU"/>
    </w:rPr>
  </w:style>
  <w:style w:type="paragraph" w:customStyle="1" w:styleId="xl275">
    <w:name w:val="xl275"/>
    <w:basedOn w:val="a"/>
    <w:rsid w:val="0090090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0000"/>
      <w:sz w:val="23"/>
      <w:szCs w:val="23"/>
      <w:lang w:eastAsia="ru-RU"/>
    </w:rPr>
  </w:style>
  <w:style w:type="paragraph" w:customStyle="1" w:styleId="xl276">
    <w:name w:val="xl276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277">
    <w:name w:val="xl277"/>
    <w:basedOn w:val="a"/>
    <w:rsid w:val="0090090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78">
    <w:name w:val="xl278"/>
    <w:basedOn w:val="a"/>
    <w:rsid w:val="0090090F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279">
    <w:name w:val="xl279"/>
    <w:basedOn w:val="a"/>
    <w:rsid w:val="0090090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FF0000"/>
      <w:sz w:val="24"/>
      <w:szCs w:val="24"/>
      <w:lang w:eastAsia="ru-RU"/>
    </w:rPr>
  </w:style>
  <w:style w:type="paragraph" w:customStyle="1" w:styleId="xl280">
    <w:name w:val="xl280"/>
    <w:basedOn w:val="a"/>
    <w:rsid w:val="0090090F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FF0000"/>
      <w:sz w:val="24"/>
      <w:szCs w:val="24"/>
      <w:lang w:eastAsia="ru-RU"/>
    </w:rPr>
  </w:style>
  <w:style w:type="paragraph" w:customStyle="1" w:styleId="xl281">
    <w:name w:val="xl281"/>
    <w:basedOn w:val="a"/>
    <w:rsid w:val="0090090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FF0000"/>
      <w:sz w:val="24"/>
      <w:szCs w:val="24"/>
      <w:lang w:eastAsia="ru-RU"/>
    </w:rPr>
  </w:style>
  <w:style w:type="paragraph" w:customStyle="1" w:styleId="xl282">
    <w:name w:val="xl282"/>
    <w:basedOn w:val="a"/>
    <w:rsid w:val="0090090F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FF0000"/>
      <w:sz w:val="24"/>
      <w:szCs w:val="24"/>
      <w:lang w:eastAsia="ru-RU"/>
    </w:rPr>
  </w:style>
  <w:style w:type="paragraph" w:customStyle="1" w:styleId="xl283">
    <w:name w:val="xl283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84">
    <w:name w:val="xl284"/>
    <w:basedOn w:val="a"/>
    <w:rsid w:val="0090090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85">
    <w:name w:val="xl285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0000"/>
      <w:sz w:val="23"/>
      <w:szCs w:val="23"/>
      <w:lang w:eastAsia="ru-RU"/>
    </w:rPr>
  </w:style>
  <w:style w:type="paragraph" w:customStyle="1" w:styleId="xl286">
    <w:name w:val="xl286"/>
    <w:basedOn w:val="a"/>
    <w:rsid w:val="0090090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87">
    <w:name w:val="xl287"/>
    <w:basedOn w:val="a"/>
    <w:rsid w:val="0090090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88">
    <w:name w:val="xl288"/>
    <w:basedOn w:val="a"/>
    <w:rsid w:val="0090090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90090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90090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1">
    <w:name w:val="xl291"/>
    <w:basedOn w:val="a"/>
    <w:rsid w:val="0090090F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2">
    <w:name w:val="xl292"/>
    <w:basedOn w:val="a"/>
    <w:rsid w:val="0090090F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3">
    <w:name w:val="xl293"/>
    <w:basedOn w:val="a"/>
    <w:rsid w:val="0090090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4">
    <w:name w:val="xl294"/>
    <w:basedOn w:val="a"/>
    <w:rsid w:val="0090090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5">
    <w:name w:val="xl295"/>
    <w:basedOn w:val="a"/>
    <w:rsid w:val="0090090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6">
    <w:name w:val="xl296"/>
    <w:basedOn w:val="a"/>
    <w:rsid w:val="0090090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7">
    <w:name w:val="xl297"/>
    <w:basedOn w:val="a"/>
    <w:rsid w:val="0090090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8">
    <w:name w:val="xl298"/>
    <w:basedOn w:val="a"/>
    <w:rsid w:val="0090090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9">
    <w:name w:val="xl299"/>
    <w:basedOn w:val="a"/>
    <w:rsid w:val="0090090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90090F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90090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90090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90090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90090F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5">
    <w:name w:val="xl305"/>
    <w:basedOn w:val="a"/>
    <w:rsid w:val="0090090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6">
    <w:name w:val="xl306"/>
    <w:basedOn w:val="a"/>
    <w:rsid w:val="0090090F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7">
    <w:name w:val="xl307"/>
    <w:basedOn w:val="a"/>
    <w:rsid w:val="0090090F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8">
    <w:name w:val="xl308"/>
    <w:basedOn w:val="a"/>
    <w:rsid w:val="0090090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9">
    <w:name w:val="xl309"/>
    <w:basedOn w:val="a"/>
    <w:rsid w:val="0090090F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0">
    <w:name w:val="xl310"/>
    <w:basedOn w:val="a"/>
    <w:rsid w:val="0090090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90090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90090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4">
    <w:name w:val="xl314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5">
    <w:name w:val="xl315"/>
    <w:basedOn w:val="a"/>
    <w:rsid w:val="0090090F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6">
    <w:name w:val="xl316"/>
    <w:basedOn w:val="a"/>
    <w:rsid w:val="0090090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7">
    <w:name w:val="xl317"/>
    <w:basedOn w:val="a"/>
    <w:rsid w:val="0090090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90090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90090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90090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21">
    <w:name w:val="xl321"/>
    <w:basedOn w:val="a"/>
    <w:rsid w:val="0090090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22">
    <w:name w:val="xl322"/>
    <w:basedOn w:val="a"/>
    <w:rsid w:val="0090090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23">
    <w:name w:val="xl323"/>
    <w:basedOn w:val="a"/>
    <w:rsid w:val="0090090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24">
    <w:name w:val="xl324"/>
    <w:basedOn w:val="a"/>
    <w:rsid w:val="0090090F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">
    <w:name w:val="No Spacing"/>
    <w:uiPriority w:val="1"/>
    <w:qFormat/>
    <w:rsid w:val="005322B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1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9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5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6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1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3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9A6C38-1073-4D35-B1BE-2912C233A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13</Pages>
  <Words>3165</Words>
  <Characters>18045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"Энергоцентр"</Company>
  <LinksUpToDate>false</LinksUpToDate>
  <CharactersWithSpaces>21168</CharactersWithSpaces>
  <SharedDoc>false</SharedDoc>
  <HLinks>
    <vt:vector size="30" baseType="variant">
      <vt:variant>
        <vt:i4>1966082</vt:i4>
      </vt:variant>
      <vt:variant>
        <vt:i4>12</vt:i4>
      </vt:variant>
      <vt:variant>
        <vt:i4>0</vt:i4>
      </vt:variant>
      <vt:variant>
        <vt:i4>5</vt:i4>
      </vt:variant>
      <vt:variant>
        <vt:lpwstr>https://salem.su/news/2021/01/22/naznacheny-otvetstvennye-za-realizaciyu-programmy-razvitiya-ekibastuza/</vt:lpwstr>
      </vt:variant>
      <vt:variant>
        <vt:lpwstr/>
      </vt:variant>
      <vt:variant>
        <vt:i4>1507403</vt:i4>
      </vt:variant>
      <vt:variant>
        <vt:i4>9</vt:i4>
      </vt:variant>
      <vt:variant>
        <vt:i4>0</vt:i4>
      </vt:variant>
      <vt:variant>
        <vt:i4>5</vt:i4>
      </vt:variant>
      <vt:variant>
        <vt:lpwstr>http://www.gorodpavlodar.kz/News_76723_2.html</vt:lpwstr>
      </vt:variant>
      <vt:variant>
        <vt:lpwstr/>
      </vt:variant>
      <vt:variant>
        <vt:i4>1835082</vt:i4>
      </vt:variant>
      <vt:variant>
        <vt:i4>6</vt:i4>
      </vt:variant>
      <vt:variant>
        <vt:i4>0</vt:i4>
      </vt:variant>
      <vt:variant>
        <vt:i4>5</vt:i4>
      </vt:variant>
      <vt:variant>
        <vt:lpwstr>http://www.gorodpavlodar.kz/News_84818_2.html</vt:lpwstr>
      </vt:variant>
      <vt:variant>
        <vt:lpwstr/>
      </vt:variant>
      <vt:variant>
        <vt:i4>3997773</vt:i4>
      </vt:variant>
      <vt:variant>
        <vt:i4>3</vt:i4>
      </vt:variant>
      <vt:variant>
        <vt:i4>0</vt:i4>
      </vt:variant>
      <vt:variant>
        <vt:i4>5</vt:i4>
      </vt:variant>
      <vt:variant>
        <vt:lpwstr>https://lenta.inform.kz/kz/novyy-most-cherez-irtysh-v-pavlodare-nachnut-stroit-v-2021-godu_a3548082</vt:lpwstr>
      </vt:variant>
      <vt:variant>
        <vt:lpwstr/>
      </vt:variant>
      <vt:variant>
        <vt:i4>5242957</vt:i4>
      </vt:variant>
      <vt:variant>
        <vt:i4>0</vt:i4>
      </vt:variant>
      <vt:variant>
        <vt:i4>0</vt:i4>
      </vt:variant>
      <vt:variant>
        <vt:i4>5</vt:i4>
      </vt:variant>
      <vt:variant>
        <vt:lpwstr>http://pavlodarnews.kz/novosti/koronavirus-zamedlil-tempy-zhilishchnogo-stroitelstva-v-pavlodarskoy-oblasti-/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Джуманиязова А. Б.</dc:creator>
  <cp:lastModifiedBy>Абенова Назира Тлеукабиловна</cp:lastModifiedBy>
  <cp:revision>30</cp:revision>
  <cp:lastPrinted>2023-04-13T04:10:00Z</cp:lastPrinted>
  <dcterms:created xsi:type="dcterms:W3CDTF">2023-04-19T03:20:00Z</dcterms:created>
  <dcterms:modified xsi:type="dcterms:W3CDTF">2025-04-14T12:14:00Z</dcterms:modified>
</cp:coreProperties>
</file>