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25"/>
        <w:gridCol w:w="3521"/>
        <w:gridCol w:w="3910"/>
      </w:tblGrid>
      <w:tr>
        <w:tblPrEx>
          <w:shd w:val="clear" w:color="auto" w:fill="ced7e7"/>
        </w:tblPrEx>
        <w:trPr>
          <w:trHeight w:val="1413" w:hRule="atLeast"/>
        </w:trPr>
        <w:tc>
          <w:tcPr>
            <w:tcW w:type="dxa" w:w="30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ahoma" w:hAnsi="Tahoma"/>
                <w:b w:val="1"/>
                <w:bCs w:val="1"/>
                <w:color w:val="333333"/>
                <w:sz w:val="22"/>
                <w:szCs w:val="22"/>
                <w:u w:color="333333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ourier New" w:cs="Courier New" w:hAnsi="Courier New" w:eastAsia="Courier New"/>
                <w:b w:val="1"/>
                <w:bCs w:val="1"/>
                <w:i w:val="1"/>
                <w:iCs w:val="1"/>
                <w:color w:val="333333"/>
                <w:sz w:val="22"/>
                <w:szCs w:val="22"/>
                <w:u w:color="333333"/>
                <w:rtl w:val="0"/>
              </w:rPr>
            </w:pPr>
            <w:r>
              <w:rPr>
                <w:rFonts w:ascii="Courier New" w:hAnsi="Courier New" w:hint="default"/>
                <w:b w:val="1"/>
                <w:bCs w:val="1"/>
                <w:i w:val="1"/>
                <w:iCs w:val="1"/>
                <w:color w:val="333333"/>
                <w:sz w:val="22"/>
                <w:szCs w:val="22"/>
                <w:u w:color="333333"/>
                <w:rtl w:val="0"/>
                <w:lang w:val="ru-RU"/>
              </w:rPr>
              <w:t>«ПАВЛОДАРЭНЕРГО»</w:t>
            </w:r>
          </w:p>
          <w:p>
            <w:pPr>
              <w:pStyle w:val="Normal.0"/>
              <w:bidi w:val="0"/>
              <w:ind w:left="0" w:right="0" w:firstLine="0"/>
              <w:jc w:val="center"/>
              <w:outlineLvl w:val="0"/>
              <w:rPr>
                <w:rFonts w:ascii="Tahoma" w:cs="Tahoma" w:hAnsi="Tahoma" w:eastAsia="Tahoma"/>
                <w:sz w:val="22"/>
                <w:szCs w:val="22"/>
                <w:rtl w:val="0"/>
              </w:rPr>
            </w:pPr>
            <w:r>
              <w:rPr>
                <w:rFonts w:ascii="Tahoma" w:hAnsi="Tahoma" w:hint="default"/>
                <w:color w:val="333333"/>
                <w:sz w:val="22"/>
                <w:szCs w:val="22"/>
                <w:u w:color="333333"/>
                <w:rtl w:val="0"/>
              </w:rPr>
              <w:t>акционерлік қоғамы</w:t>
            </w:r>
          </w:p>
          <w:p>
            <w:pPr>
              <w:pStyle w:val="Normal.0"/>
              <w:jc w:val="center"/>
              <w:outlineLvl w:val="0"/>
            </w:pP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  <w:lang w:val="ru-RU"/>
              </w:rPr>
            </w:r>
          </w:p>
        </w:tc>
        <w:tc>
          <w:tcPr>
            <w:tcW w:type="dxa" w:w="3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outlineLvl w:val="0"/>
            </w:pPr>
            <w:r>
              <w:rPr>
                <w:rFonts w:ascii="Arial" w:cs="Arial" w:hAnsi="Arial" w:eastAsia="Arial"/>
                <w:b w:val="0"/>
                <w:bCs w:val="0"/>
                <w:sz w:val="22"/>
                <w:szCs w:val="22"/>
                <w:lang w:val="en-US"/>
              </w:rPr>
              <w:drawing>
                <wp:inline distT="0" distB="0" distL="0" distR="0">
                  <wp:extent cx="1732335" cy="867609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335" cy="8676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9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color w:val="333333"/>
                <w:sz w:val="22"/>
                <w:szCs w:val="22"/>
                <w:u w:color="333333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color w:val="333333"/>
                <w:sz w:val="22"/>
                <w:szCs w:val="22"/>
                <w:u w:color="333333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333333"/>
                <w:sz w:val="22"/>
                <w:szCs w:val="22"/>
                <w:u w:color="333333"/>
                <w:rtl w:val="0"/>
              </w:rPr>
              <w:t>Акционерное общество</w:t>
            </w:r>
          </w:p>
          <w:p>
            <w:pPr>
              <w:pStyle w:val="Normal.0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333333"/>
                <w:sz w:val="22"/>
                <w:szCs w:val="22"/>
                <w:u w:color="333333"/>
                <w:rtl w:val="0"/>
              </w:rPr>
              <w:t>«ПАВЛОДАРЭНЕРГО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2"/>
                <w:szCs w:val="22"/>
                <w:u w:color="333333"/>
                <w:rtl w:val="0"/>
                <w:lang w:val="ru-RU"/>
              </w:rPr>
              <w:t>»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jc w:val="center"/>
        <w:outlineLvl w:val="0"/>
        <w:rPr>
          <w:rFonts w:ascii="Courier New" w:cs="Courier New" w:hAnsi="Courier New" w:eastAsia="Courier New"/>
          <w:b w:val="1"/>
          <w:bCs w:val="1"/>
          <w:i w:val="1"/>
          <w:iCs w:val="1"/>
          <w:sz w:val="24"/>
          <w:szCs w:val="24"/>
          <w:lang w:val="en-US"/>
        </w:rPr>
      </w:pPr>
    </w:p>
    <w:p>
      <w:pPr>
        <w:pStyle w:val="Normal.0"/>
        <w:jc w:val="center"/>
        <w:outlineLvl w:val="0"/>
        <w:rPr>
          <w:rFonts w:ascii="Courier New" w:cs="Courier New" w:hAnsi="Courier New" w:eastAsia="Courier New"/>
          <w:b w:val="1"/>
          <w:bCs w:val="1"/>
          <w:i w:val="1"/>
          <w:iCs w:val="1"/>
          <w:sz w:val="24"/>
          <w:szCs w:val="24"/>
        </w:rPr>
      </w:pPr>
      <w:r>
        <w:rPr>
          <w:rFonts w:ascii="Courier New" w:hAnsi="Courier New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ПРЕСС</w:t>
      </w:r>
      <w:r>
        <w:rPr>
          <w:rFonts w:ascii="Courier New" w:hAnsi="Courier New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Courier New" w:hAnsi="Courier New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РЕЛИЗ</w:t>
      </w:r>
    </w:p>
    <w:p>
      <w:pPr>
        <w:pStyle w:val="Normal.0"/>
        <w:outlineLvl w:val="0"/>
        <w:rPr>
          <w:rFonts w:ascii="Courier New" w:cs="Courier New" w:hAnsi="Courier New" w:eastAsia="Courier New"/>
          <w:b w:val="1"/>
          <w:bCs w:val="1"/>
          <w:i w:val="1"/>
          <w:iCs w:val="1"/>
          <w:sz w:val="24"/>
          <w:szCs w:val="24"/>
        </w:rPr>
      </w:pPr>
      <w:r>
        <w:rPr>
          <w:rFonts w:ascii="Courier New" w:hAnsi="Courier New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г</w:t>
      </w:r>
      <w:r>
        <w:rPr>
          <w:rFonts w:ascii="Courier New" w:hAnsi="Courier New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Павлодар</w:t>
        <w:tab/>
        <w:tab/>
        <w:tab/>
        <w:tab/>
        <w:tab/>
        <w:tab/>
        <w:tab/>
        <w:tab/>
      </w:r>
      <w:r>
        <w:rPr>
          <w:rFonts w:ascii="Courier New" w:hAnsi="Courier New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30 </w:t>
      </w:r>
      <w:r>
        <w:rPr>
          <w:rFonts w:ascii="Courier New" w:hAnsi="Courier New" w:hint="default"/>
          <w:b w:val="1"/>
          <w:bCs w:val="1"/>
          <w:i w:val="1"/>
          <w:iCs w:val="1"/>
          <w:sz w:val="24"/>
          <w:szCs w:val="24"/>
          <w:rtl w:val="0"/>
        </w:rPr>
        <w:t xml:space="preserve">ноября </w:t>
      </w:r>
      <w:r>
        <w:rPr>
          <w:rFonts w:ascii="Courier New" w:hAnsi="Courier New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2015 </w:t>
      </w:r>
      <w:r>
        <w:rPr>
          <w:rFonts w:ascii="Courier New" w:hAnsi="Courier New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г</w:t>
      </w:r>
      <w:r>
        <w:rPr>
          <w:rFonts w:ascii="Courier New" w:hAnsi="Courier New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jc w:val="center"/>
        <w:outlineLvl w:val="0"/>
        <w:rPr>
          <w:rFonts w:ascii="Courier New" w:cs="Courier New" w:hAnsi="Courier New" w:eastAsia="Courier New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jc w:val="center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b w:val="1"/>
          <w:bCs w:val="1"/>
          <w:i w:val="1"/>
          <w:iCs w:val="1"/>
          <w:sz w:val="24"/>
          <w:szCs w:val="24"/>
          <w:rtl w:val="0"/>
        </w:rPr>
        <w:t>На Павлодарской ТЭЦ</w:t>
      </w:r>
      <w:r>
        <w:rPr>
          <w:rFonts w:ascii="Courier New" w:hAnsi="Courier New"/>
          <w:b w:val="1"/>
          <w:bCs w:val="1"/>
          <w:i w:val="1"/>
          <w:iCs w:val="1"/>
          <w:sz w:val="24"/>
          <w:szCs w:val="24"/>
          <w:rtl w:val="0"/>
        </w:rPr>
        <w:t xml:space="preserve">-3 </w:t>
      </w:r>
      <w:r>
        <w:rPr>
          <w:rFonts w:ascii="Courier New" w:hAnsi="Courier New" w:hint="default"/>
          <w:b w:val="1"/>
          <w:bCs w:val="1"/>
          <w:i w:val="1"/>
          <w:iCs w:val="1"/>
          <w:sz w:val="24"/>
          <w:szCs w:val="24"/>
          <w:rtl w:val="0"/>
        </w:rPr>
        <w:t xml:space="preserve">в течение </w:t>
      </w:r>
      <w:r>
        <w:rPr>
          <w:rFonts w:ascii="Courier New" w:hAnsi="Courier New"/>
          <w:b w:val="1"/>
          <w:bCs w:val="1"/>
          <w:i w:val="1"/>
          <w:iCs w:val="1"/>
          <w:sz w:val="24"/>
          <w:szCs w:val="24"/>
          <w:rtl w:val="0"/>
        </w:rPr>
        <w:t xml:space="preserve">2015 </w:t>
      </w:r>
      <w:r>
        <w:rPr>
          <w:rFonts w:ascii="Courier New" w:hAnsi="Courier New" w:hint="default"/>
          <w:b w:val="1"/>
          <w:bCs w:val="1"/>
          <w:i w:val="1"/>
          <w:iCs w:val="1"/>
          <w:sz w:val="24"/>
          <w:szCs w:val="24"/>
          <w:rtl w:val="0"/>
        </w:rPr>
        <w:t xml:space="preserve">года обновлены два турбоагрегата </w:t>
      </w:r>
    </w:p>
    <w:p>
      <w:pPr>
        <w:pStyle w:val="Normal.0"/>
        <w:jc w:val="center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</w:p>
    <w:p>
      <w:pPr>
        <w:pStyle w:val="Normal.0"/>
        <w:ind w:firstLine="720"/>
        <w:jc w:val="both"/>
        <w:rPr>
          <w:rFonts w:ascii="Courier New" w:cs="Courier New" w:hAnsi="Courier New" w:eastAsia="Courier New"/>
          <w:b w:val="1"/>
          <w:bCs w:val="1"/>
          <w:i w:val="1"/>
          <w:iCs w:val="1"/>
          <w:sz w:val="24"/>
          <w:szCs w:val="24"/>
        </w:rPr>
      </w:pPr>
      <w:r>
        <w:rPr>
          <w:rFonts w:ascii="Courier New" w:hAnsi="Courier New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На Павлодарской ТЭЦ</w:t>
      </w:r>
      <w:r>
        <w:rPr>
          <w:rFonts w:ascii="Courier New" w:hAnsi="Courier New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-3 </w:t>
      </w:r>
      <w:r>
        <w:rPr>
          <w:rFonts w:ascii="Courier New" w:hAnsi="Courier New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АО «ПАВЛОДАРЭНЕРГО» в преддверии Дня Первого Президента Республики Казахстан после масштабной реконструкции включен в сеть турбоагрегат №</w:t>
      </w:r>
      <w:r>
        <w:rPr>
          <w:rFonts w:ascii="Courier New" w:hAnsi="Courier New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4.  </w:t>
      </w:r>
      <w:r>
        <w:rPr>
          <w:rFonts w:ascii="Courier New" w:hAnsi="Courier New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В результате реконструкции установленная электрическая мощность теплоэлектроцентрали возросла до </w:t>
      </w:r>
      <w:r>
        <w:rPr>
          <w:rFonts w:ascii="Courier New" w:hAnsi="Courier New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540 </w:t>
      </w:r>
      <w:r>
        <w:rPr>
          <w:rFonts w:ascii="Courier New" w:hAnsi="Courier New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МВт</w:t>
      </w:r>
      <w:r>
        <w:rPr>
          <w:rFonts w:ascii="Courier New" w:hAnsi="Courier New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ind w:firstLine="720"/>
        <w:jc w:val="both"/>
        <w:rPr>
          <w:rFonts w:ascii="Courier New" w:cs="Courier New" w:hAnsi="Courier New" w:eastAsia="Courier New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ind w:firstLine="720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Всего на Павлодарской ТЭЦ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-3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с 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2009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по 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2015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годы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 период действия государственной программы предельных тарифов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введены в эксплуатацию четыре турбины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по одной турбине в 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2011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и в 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2014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году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а также две турбины в июне и ноябре 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2015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года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«Монтаж и запуск двух турбоагрегатов  в течение одного года 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уникальное  для современной казахстанской энергетики событие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Это подтверждение эффективности программы предельных тарифов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принятой Правительством Республики Казахстан в 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2009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году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Инвестиционной программой компании предусмотрена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модернизация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турбоагрегата №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6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 следующем году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Всего в результате действия программы предельных тарифов доля обновленного оборудования турбинного цеха Павлодарской ТЭЦ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-3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составит 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>90%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»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, - </w:t>
      </w:r>
      <w:r>
        <w:rPr>
          <w:rFonts w:ascii="Courier New" w:hAnsi="Courier New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отметил генеральный директор АО «ПАВЛОДАРЭНЕРГО» Олег Перфилов</w:t>
      </w:r>
      <w:r>
        <w:rPr>
          <w:rFonts w:ascii="Courier New" w:hAnsi="Courier New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ind w:firstLine="720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Проектная стоимость реконструкции турбины №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4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составила 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6,4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млрд тенге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Благодаря замене водородного генератора на современный генератор с воздушным охлаждением повысилась безопасность работы оборудования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Турбина №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4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изготовлена на екатеринбургском предприятии «Уральский турбинный завод»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генератор 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в НПО ОАО «ЭЛСИБ» 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г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Новосибирск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Реконструкция дает возможность продлить парковый ресурс основного оборудования турбинного цеха на десятки лет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ind w:firstLine="720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</w:rPr>
      </w:pP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В 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2015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году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согласно инвестиционному соглашению между Министерством энергетики РК и АО «ПАВЛОДАРЭНЕРГО»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 xml:space="preserve">общая стоимость инвестиционных мероприятий за счет предельных тарифов составила более 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>9,6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 млрд тенге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Средства направлены на строительство новых объектов на теплоэлектроцентралях компании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;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модернизацию и реконструкцию основного и вспомогательного оборудования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;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восстановление паркового ресурса оборудования станций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;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улучшение экологических показателей Павлодарских ТЭЦ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-3,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ТЭЦ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-2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и Экибастузской ТЭЦ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tabs>
          <w:tab w:val="left" w:pos="284"/>
          <w:tab w:val="left" w:pos="567"/>
        </w:tabs>
        <w:rPr>
          <w:rFonts w:ascii="Courier New" w:cs="Courier New" w:hAnsi="Courier New" w:eastAsia="Courier New"/>
          <w:i w:val="1"/>
          <w:iCs w:val="1"/>
          <w:sz w:val="18"/>
          <w:szCs w:val="18"/>
        </w:rPr>
      </w:pPr>
    </w:p>
    <w:p>
      <w:pPr>
        <w:pStyle w:val="Normal.0"/>
        <w:jc w:val="both"/>
        <w:rPr>
          <w:rFonts w:ascii="Courier New" w:cs="Courier New" w:hAnsi="Courier New" w:eastAsia="Courier New"/>
          <w:i w:val="1"/>
          <w:iCs w:val="1"/>
          <w:sz w:val="18"/>
          <w:szCs w:val="18"/>
        </w:rPr>
      </w:pPr>
      <w:r>
        <w:rPr>
          <w:rFonts w:ascii="Courier New" w:hAnsi="Courier New" w:hint="default"/>
          <w:b w:val="1"/>
          <w:bCs w:val="1"/>
          <w:i w:val="1"/>
          <w:iCs w:val="1"/>
          <w:sz w:val="18"/>
          <w:szCs w:val="18"/>
          <w:rtl w:val="0"/>
          <w:lang w:val="ru-RU"/>
        </w:rPr>
        <w:t>Справка</w:t>
      </w:r>
      <w:r>
        <w:rPr>
          <w:rFonts w:ascii="Courier New" w:hAnsi="Courier New"/>
          <w:b w:val="1"/>
          <w:bCs w:val="1"/>
          <w:i w:val="1"/>
          <w:iCs w:val="1"/>
          <w:sz w:val="18"/>
          <w:szCs w:val="18"/>
          <w:rtl w:val="0"/>
          <w:lang w:val="ru-RU"/>
        </w:rPr>
        <w:t xml:space="preserve">: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 xml:space="preserve">Акционерное общество «ПАВЛОДАРЭНЕРГО» 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-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>вертикально интегрированная энергетическая компания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>занимающаяся производством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>транспортировкой и сбытом электрической и тепловой энергии в Павлодарской области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>В состав энергосистемы входят Павлодарские ТЭЦ–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2,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>ТЭЦ–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3,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>Экибастузская ТЭЦ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>предприятия тепловых сетей городов Павлодар и Экибастуз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>АО «Павлодарская Распределительная Электросетевая Компания» и ТОО «Павлодарэнергосбыт»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 xml:space="preserve">Протяженность линий электропередачи составляет более 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>15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> 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934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>км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 xml:space="preserve">тепловых сетей 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-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 xml:space="preserve">более 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756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>км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 xml:space="preserve">Суммарная установленная электрическая мощность электростанций с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</w:rPr>
        <w:t xml:space="preserve"> декабря 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2015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 xml:space="preserve">года составляет 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>6</w:t>
      </w:r>
      <w:r>
        <w:rPr>
          <w:rFonts w:ascii="Courier New" w:hAnsi="Courier New"/>
          <w:i w:val="1"/>
          <w:iCs w:val="1"/>
          <w:sz w:val="18"/>
          <w:szCs w:val="18"/>
          <w:rtl w:val="0"/>
        </w:rPr>
        <w:t>62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 xml:space="preserve"> МВт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 xml:space="preserve">по тепловой энергии с января 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2015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 xml:space="preserve">года – 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2160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>Гкал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>/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>час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 xml:space="preserve">АО «ПАВЛОДАРЭНЕРГО» обеспечивает электроснабжение территории Павлодарской области общей площадью 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124, 8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>тыс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>кв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 xml:space="preserve">км с населением 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748, 9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>тыс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>человек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>АО «ПАВЛОДАРЭНЕРГО» входит в интегрированный энергетический холдинг АО «Центрально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>-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>Азиатская Электроэнергетическая Корпорация»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>являющийся крупнейшей</w:t>
      </w:r>
      <w:r>
        <w:rPr>
          <w:rFonts w:ascii="Courier New" w:hAnsi="Courier New"/>
          <w:b w:val="1"/>
          <w:bCs w:val="1"/>
          <w:i w:val="1"/>
          <w:iCs w:val="1"/>
          <w:sz w:val="18"/>
          <w:szCs w:val="18"/>
          <w:rtl w:val="0"/>
          <w:lang w:val="ru-RU"/>
        </w:rPr>
        <w:t xml:space="preserve"> 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>частной электроэнергетической компанией в Казахстане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Courier New" w:cs="Courier New" w:hAnsi="Courier New" w:eastAsia="Courier New"/>
          <w:i w:val="1"/>
          <w:iCs w:val="1"/>
          <w:sz w:val="18"/>
          <w:szCs w:val="18"/>
        </w:rPr>
      </w:pPr>
    </w:p>
    <w:p>
      <w:pPr>
        <w:pStyle w:val="Normal.0"/>
        <w:ind w:left="720" w:firstLine="0"/>
        <w:jc w:val="right"/>
        <w:rPr>
          <w:rFonts w:ascii="Courier New" w:cs="Courier New" w:hAnsi="Courier New" w:eastAsia="Courier New"/>
          <w:i w:val="1"/>
          <w:iCs w:val="1"/>
          <w:sz w:val="18"/>
          <w:szCs w:val="18"/>
        </w:rPr>
      </w:pP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>Отдел по связям с общественностью  АО «ПАВЛОДАРЭНЕРГО»</w:t>
      </w:r>
    </w:p>
    <w:p>
      <w:pPr>
        <w:pStyle w:val="Normal.0"/>
        <w:jc w:val="right"/>
        <w:rPr>
          <w:rFonts w:ascii="Courier New" w:cs="Courier New" w:hAnsi="Courier New" w:eastAsia="Courier New"/>
          <w:i w:val="1"/>
          <w:iCs w:val="1"/>
          <w:sz w:val="18"/>
          <w:szCs w:val="18"/>
        </w:rPr>
      </w:pP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>Тел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>./</w:t>
      </w:r>
      <w:r>
        <w:rPr>
          <w:rFonts w:ascii="Courier New" w:hAnsi="Courier New" w:hint="default"/>
          <w:i w:val="1"/>
          <w:iCs w:val="1"/>
          <w:sz w:val="18"/>
          <w:szCs w:val="18"/>
          <w:rtl w:val="0"/>
          <w:lang w:val="ru-RU"/>
        </w:rPr>
        <w:t>факс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: +7 7182 39-98-50,  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en-US"/>
        </w:rPr>
        <w:t>e</w:t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-mail: </w:t>
      </w:r>
      <w:r>
        <w:rPr>
          <w:rStyle w:val="Hyperlink.0"/>
          <w:rFonts w:ascii="Courier New" w:cs="Courier New" w:hAnsi="Courier New" w:eastAsia="Courier New"/>
          <w:i w:val="1"/>
          <w:iCs w:val="1"/>
          <w:sz w:val="18"/>
          <w:szCs w:val="18"/>
          <w:lang w:val="ru-RU"/>
        </w:rPr>
        <w:fldChar w:fldCharType="begin" w:fldLock="0"/>
      </w:r>
      <w:r>
        <w:rPr>
          <w:rStyle w:val="Hyperlink.0"/>
          <w:rFonts w:ascii="Courier New" w:cs="Courier New" w:hAnsi="Courier New" w:eastAsia="Courier New"/>
          <w:i w:val="1"/>
          <w:iCs w:val="1"/>
          <w:sz w:val="18"/>
          <w:szCs w:val="18"/>
          <w:lang w:val="ru-RU"/>
        </w:rPr>
        <w:instrText xml:space="preserve"> HYPERLINK "mailto:pr@pavlodarenergo.kz"</w:instrText>
      </w:r>
      <w:r>
        <w:rPr>
          <w:rStyle w:val="Hyperlink.0"/>
          <w:rFonts w:ascii="Courier New" w:cs="Courier New" w:hAnsi="Courier New" w:eastAsia="Courier New"/>
          <w:i w:val="1"/>
          <w:iCs w:val="1"/>
          <w:sz w:val="18"/>
          <w:szCs w:val="18"/>
          <w:lang w:val="ru-RU"/>
        </w:rPr>
        <w:fldChar w:fldCharType="separate" w:fldLock="0"/>
      </w:r>
      <w:r>
        <w:rPr>
          <w:rStyle w:val="Hyperlink.0"/>
          <w:rFonts w:ascii="Courier New" w:hAnsi="Courier New"/>
          <w:i w:val="1"/>
          <w:iCs w:val="1"/>
          <w:sz w:val="18"/>
          <w:szCs w:val="18"/>
          <w:rtl w:val="0"/>
          <w:lang w:val="ru-RU"/>
        </w:rPr>
        <w:t>pr@pavlodarenergo.kz</w:t>
      </w:r>
      <w:r>
        <w:rPr/>
        <w:fldChar w:fldCharType="end" w:fldLock="0"/>
      </w:r>
      <w:r>
        <w:rPr>
          <w:rFonts w:ascii="Courier New" w:hAnsi="Courier New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Hyperlink.0"/>
          <w:rFonts w:ascii="Courier New" w:cs="Courier New" w:hAnsi="Courier New" w:eastAsia="Courier New"/>
          <w:i w:val="1"/>
          <w:iCs w:val="1"/>
          <w:sz w:val="18"/>
          <w:szCs w:val="18"/>
          <w:lang w:val="ru-RU"/>
        </w:rPr>
        <w:fldChar w:fldCharType="begin" w:fldLock="0"/>
      </w:r>
      <w:r>
        <w:rPr>
          <w:rStyle w:val="Hyperlink.0"/>
          <w:rFonts w:ascii="Courier New" w:cs="Courier New" w:hAnsi="Courier New" w:eastAsia="Courier New"/>
          <w:i w:val="1"/>
          <w:iCs w:val="1"/>
          <w:sz w:val="18"/>
          <w:szCs w:val="18"/>
          <w:lang w:val="ru-RU"/>
        </w:rPr>
        <w:instrText xml:space="preserve"> HYPERLINK "http://www.pavlodarenergo.kz"</w:instrText>
      </w:r>
      <w:r>
        <w:rPr>
          <w:rStyle w:val="Hyperlink.0"/>
          <w:rFonts w:ascii="Courier New" w:cs="Courier New" w:hAnsi="Courier New" w:eastAsia="Courier New"/>
          <w:i w:val="1"/>
          <w:iCs w:val="1"/>
          <w:sz w:val="18"/>
          <w:szCs w:val="18"/>
          <w:lang w:val="ru-RU"/>
        </w:rPr>
        <w:fldChar w:fldCharType="separate" w:fldLock="0"/>
      </w:r>
      <w:r>
        <w:rPr>
          <w:rStyle w:val="Hyperlink.0"/>
          <w:rFonts w:ascii="Courier New" w:hAnsi="Courier New"/>
          <w:i w:val="1"/>
          <w:iCs w:val="1"/>
          <w:sz w:val="18"/>
          <w:szCs w:val="18"/>
          <w:rtl w:val="0"/>
          <w:lang w:val="ru-RU"/>
        </w:rPr>
        <w:t>www.pavlodarenergo.kz</w:t>
      </w:r>
      <w:r>
        <w:rPr/>
        <w:fldChar w:fldCharType="end" w:fldLock="0"/>
      </w:r>
    </w:p>
    <w:p>
      <w:pPr>
        <w:pStyle w:val="Normal.0"/>
        <w:jc w:val="right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3168649</wp:posOffset>
                </wp:positionH>
                <wp:positionV relativeFrom="line">
                  <wp:posOffset>207009</wp:posOffset>
                </wp:positionV>
                <wp:extent cx="3484246" cy="57150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246" cy="571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Seravek" w:cs="Seravek" w:hAnsi="Seravek" w:eastAsia="Serave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eravek" w:hAnsi="Seravek" w:hint="default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 xml:space="preserve">«ПАВЛОДАРЭНЕРГО»  </w:t>
                            </w:r>
                            <w:r>
                              <w:rPr>
                                <w:rFonts w:ascii="Seravek" w:hAnsi="Seravek" w:hint="default"/>
                                <w:sz w:val="12"/>
                                <w:szCs w:val="12"/>
                                <w:rtl w:val="0"/>
                              </w:rPr>
                              <w:t>АҚ</w:t>
                            </w:r>
                            <w:r>
                              <w:rPr>
                                <w:rFonts w:ascii="Seravek" w:hAnsi="Seravek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Seravek" w:hAnsi="Seravek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 xml:space="preserve">140000, </w:t>
                            </w:r>
                            <w:r>
                              <w:rPr>
                                <w:rFonts w:ascii="Seravek" w:hAnsi="Seravek" w:hint="default"/>
                                <w:sz w:val="12"/>
                                <w:szCs w:val="12"/>
                                <w:rtl w:val="0"/>
                              </w:rPr>
                              <w:t>Қазақстан Республикасы</w:t>
                            </w:r>
                            <w:r>
                              <w:rPr>
                                <w:rFonts w:ascii="Seravek" w:hAnsi="Seravek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Seravek" w:hAnsi="Seravek" w:hint="default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 xml:space="preserve">Павлодар </w:t>
                            </w:r>
                            <w:r>
                              <w:rPr>
                                <w:rFonts w:ascii="Seravek" w:hAnsi="Seravek" w:hint="default"/>
                                <w:sz w:val="12"/>
                                <w:szCs w:val="12"/>
                                <w:rtl w:val="0"/>
                              </w:rPr>
                              <w:t>қ</w:t>
                            </w:r>
                            <w:r>
                              <w:rPr>
                                <w:rFonts w:ascii="Seravek" w:hAnsi="Seravek"/>
                                <w:sz w:val="12"/>
                                <w:szCs w:val="12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Seravek" w:hAnsi="Seravek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Seravek" w:hAnsi="Seravek" w:hint="default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>Кривенко к</w:t>
                            </w:r>
                            <w:r>
                              <w:rPr>
                                <w:rFonts w:ascii="Seravek" w:hAnsi="Seravek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Seravek" w:hAnsi="Seravek" w:hint="default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ascii="Seravek" w:hAnsi="Seravek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Seravek" w:hAnsi="Seravek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>, 27</w:t>
                            </w:r>
                            <w:r>
                              <w:rPr>
                                <w:rFonts w:ascii="Seravek" w:cs="Seravek" w:hAnsi="Seravek" w:eastAsia="Seravek"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Seravek" w:cs="Seravek" w:hAnsi="Seravek" w:eastAsia="Serave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eravek" w:hAnsi="Seravek" w:hint="default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>АО  «ПАВЛОДАРЭНЕРГО»</w:t>
                            </w:r>
                            <w:r>
                              <w:rPr>
                                <w:rFonts w:ascii="Seravek" w:hAnsi="Seravek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 xml:space="preserve">, 100000, </w:t>
                            </w:r>
                            <w:r>
                              <w:rPr>
                                <w:rFonts w:ascii="Seravek" w:hAnsi="Seravek" w:hint="default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>Республика Казахстан</w:t>
                            </w:r>
                            <w:r>
                              <w:rPr>
                                <w:rFonts w:ascii="Seravek" w:hAnsi="Seravek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Seravek" w:hAnsi="Seravek" w:hint="default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>г</w:t>
                            </w:r>
                            <w:r>
                              <w:rPr>
                                <w:rFonts w:ascii="Seravek" w:hAnsi="Seravek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Seravek" w:hAnsi="Seravek" w:hint="default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>Паволдар</w:t>
                            </w:r>
                            <w:r>
                              <w:rPr>
                                <w:rFonts w:ascii="Seravek" w:hAnsi="Seravek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Seravek" w:hAnsi="Seravek" w:hint="default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>уд</w:t>
                            </w:r>
                            <w:r>
                              <w:rPr>
                                <w:rFonts w:ascii="Seravek" w:hAnsi="Seravek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Seravek" w:hAnsi="Seravek" w:hint="default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>Кривенко</w:t>
                            </w:r>
                            <w:r>
                              <w:rPr>
                                <w:rFonts w:ascii="Seravek" w:hAnsi="Seravek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>, 27</w:t>
                            </w:r>
                          </w:p>
                          <w:p>
                            <w:pPr>
                              <w:pStyle w:val="Header"/>
                              <w:rPr>
                                <w:rFonts w:ascii="Seravek" w:cs="Seravek" w:hAnsi="Seravek" w:eastAsia="Serave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eravek" w:hAnsi="Seravek" w:hint="default"/>
                                <w:sz w:val="12"/>
                                <w:szCs w:val="12"/>
                                <w:rtl w:val="0"/>
                              </w:rPr>
                              <w:t>Т</w:t>
                            </w:r>
                            <w:r>
                              <w:rPr>
                                <w:rFonts w:ascii="Seravek" w:hAnsi="Seravek" w:hint="default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>ел</w:t>
                            </w:r>
                            <w:r>
                              <w:rPr>
                                <w:rFonts w:ascii="Seravek" w:hAnsi="Seravek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 xml:space="preserve">.: +7 7182 39 95 06, </w:t>
                            </w:r>
                            <w:r>
                              <w:rPr>
                                <w:rFonts w:ascii="Seravek" w:hAnsi="Seravek" w:hint="default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>факс</w:t>
                            </w:r>
                            <w:r>
                              <w:rPr>
                                <w:rFonts w:ascii="Seravek" w:hAnsi="Seravek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 xml:space="preserve">: +7 7182 32 97 88, </w:t>
                            </w:r>
                            <w:r>
                              <w:rPr>
                                <w:rFonts w:ascii="Seravek" w:hAnsi="Seravek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Seravek" w:hAnsi="Seravek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Seravek" w:hAnsi="Seravek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Seravek" w:hAnsi="Seravek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Style w:val="Hyperlink.1"/>
                                <w:rFonts w:ascii="Seravek" w:cs="Seravek" w:hAnsi="Seravek" w:eastAsia="Seravek"/>
                                <w:sz w:val="12"/>
                                <w:szCs w:val="12"/>
                                <w:lang w:val="en-US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  <w:rFonts w:ascii="Seravek" w:cs="Seravek" w:hAnsi="Seravek" w:eastAsia="Seravek"/>
                                <w:sz w:val="12"/>
                                <w:szCs w:val="12"/>
                                <w:lang w:val="en-US"/>
                              </w:rPr>
                              <w:instrText xml:space="preserve"> HYPERLINK "mailto:info@pavlodarenergo.kz"</w:instrText>
                            </w:r>
                            <w:r>
                              <w:rPr>
                                <w:rStyle w:val="Hyperlink.1"/>
                                <w:rFonts w:ascii="Seravek" w:cs="Seravek" w:hAnsi="Seravek" w:eastAsia="Seravek"/>
                                <w:sz w:val="12"/>
                                <w:szCs w:val="12"/>
                                <w:lang w:val="en-U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Fonts w:ascii="Seravek" w:hAnsi="Seravek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info</w:t>
                            </w:r>
                            <w:r>
                              <w:rPr>
                                <w:rStyle w:val="Link"/>
                                <w:rFonts w:ascii="Seravek" w:hAnsi="Seravek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>@</w:t>
                            </w:r>
                            <w:r>
                              <w:rPr>
                                <w:rStyle w:val="Hyperlink.1"/>
                                <w:rFonts w:ascii="Seravek" w:hAnsi="Seravek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pavlodarenergo</w:t>
                            </w:r>
                            <w:r>
                              <w:rPr>
                                <w:rStyle w:val="Link"/>
                                <w:rFonts w:ascii="Seravek" w:hAnsi="Seravek"/>
                                <w:sz w:val="12"/>
                                <w:szCs w:val="12"/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Style w:val="Hyperlink.1"/>
                                <w:rFonts w:ascii="Seravek" w:hAnsi="Seravek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kz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Seravek" w:hAnsi="Seravek"/>
                                <w:sz w:val="12"/>
                                <w:szCs w:val="12"/>
                                <w:rtl w:val="0"/>
                                <w:lang w:val="en-US"/>
                              </w:rPr>
                              <w:t>www.pavlodarenergo.kz</w:t>
                            </w:r>
                            <w:r>
                              <w:rPr>
                                <w:lang w:val="en-US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49.5pt;margin-top:16.3pt;width:274.4pt;height:45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Seravek" w:cs="Seravek" w:hAnsi="Seravek" w:eastAsia="Seravek"/>
                          <w:sz w:val="12"/>
                          <w:szCs w:val="12"/>
                        </w:rPr>
                      </w:pPr>
                      <w:r>
                        <w:rPr>
                          <w:rFonts w:ascii="Seravek" w:hAnsi="Seravek" w:hint="default"/>
                          <w:sz w:val="12"/>
                          <w:szCs w:val="12"/>
                          <w:rtl w:val="0"/>
                          <w:lang w:val="ru-RU"/>
                        </w:rPr>
                        <w:t xml:space="preserve">«ПАВЛОДАРЭНЕРГО»  </w:t>
                      </w:r>
                      <w:r>
                        <w:rPr>
                          <w:rFonts w:ascii="Seravek" w:hAnsi="Seravek" w:hint="default"/>
                          <w:sz w:val="12"/>
                          <w:szCs w:val="12"/>
                          <w:rtl w:val="0"/>
                        </w:rPr>
                        <w:t>АҚ</w:t>
                      </w:r>
                      <w:r>
                        <w:rPr>
                          <w:rFonts w:ascii="Seravek" w:hAnsi="Seravek"/>
                          <w:sz w:val="12"/>
                          <w:szCs w:val="12"/>
                          <w:rtl w:val="0"/>
                          <w:lang w:val="ru-RU"/>
                        </w:rPr>
                        <w:t>,</w:t>
                      </w:r>
                      <w:r>
                        <w:rPr>
                          <w:rtl w:val="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Seravek" w:hAnsi="Seravek"/>
                          <w:sz w:val="12"/>
                          <w:szCs w:val="12"/>
                          <w:rtl w:val="0"/>
                          <w:lang w:val="ru-RU"/>
                        </w:rPr>
                        <w:t xml:space="preserve">140000, </w:t>
                      </w:r>
                      <w:r>
                        <w:rPr>
                          <w:rFonts w:ascii="Seravek" w:hAnsi="Seravek" w:hint="default"/>
                          <w:sz w:val="12"/>
                          <w:szCs w:val="12"/>
                          <w:rtl w:val="0"/>
                        </w:rPr>
                        <w:t>Қазақстан Республикасы</w:t>
                      </w:r>
                      <w:r>
                        <w:rPr>
                          <w:rFonts w:ascii="Seravek" w:hAnsi="Seravek"/>
                          <w:sz w:val="12"/>
                          <w:szCs w:val="12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Seravek" w:hAnsi="Seravek" w:hint="default"/>
                          <w:sz w:val="12"/>
                          <w:szCs w:val="12"/>
                          <w:rtl w:val="0"/>
                          <w:lang w:val="ru-RU"/>
                        </w:rPr>
                        <w:t xml:space="preserve">Павлодар </w:t>
                      </w:r>
                      <w:r>
                        <w:rPr>
                          <w:rFonts w:ascii="Seravek" w:hAnsi="Seravek" w:hint="default"/>
                          <w:sz w:val="12"/>
                          <w:szCs w:val="12"/>
                          <w:rtl w:val="0"/>
                        </w:rPr>
                        <w:t>қ</w:t>
                      </w:r>
                      <w:r>
                        <w:rPr>
                          <w:rFonts w:ascii="Seravek" w:hAnsi="Seravek"/>
                          <w:sz w:val="12"/>
                          <w:szCs w:val="12"/>
                          <w:rtl w:val="0"/>
                        </w:rPr>
                        <w:t>.</w:t>
                      </w:r>
                      <w:r>
                        <w:rPr>
                          <w:rFonts w:ascii="Seravek" w:hAnsi="Seravek"/>
                          <w:sz w:val="12"/>
                          <w:szCs w:val="12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Seravek" w:hAnsi="Seravek" w:hint="default"/>
                          <w:sz w:val="12"/>
                          <w:szCs w:val="12"/>
                          <w:rtl w:val="0"/>
                          <w:lang w:val="ru-RU"/>
                        </w:rPr>
                        <w:t>Кривенко к</w:t>
                      </w:r>
                      <w:r>
                        <w:rPr>
                          <w:rFonts w:ascii="Seravek" w:hAnsi="Seravek"/>
                          <w:sz w:val="12"/>
                          <w:szCs w:val="12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Fonts w:ascii="Seravek" w:hAnsi="Seravek" w:hint="default"/>
                          <w:sz w:val="12"/>
                          <w:szCs w:val="12"/>
                          <w:rtl w:val="0"/>
                          <w:lang w:val="ru-RU"/>
                        </w:rPr>
                        <w:t>с</w:t>
                      </w:r>
                      <w:r>
                        <w:rPr>
                          <w:rFonts w:ascii="Seravek" w:hAnsi="Seravek"/>
                          <w:sz w:val="12"/>
                          <w:szCs w:val="12"/>
                          <w:rtl w:val="0"/>
                          <w:lang w:val="en-US"/>
                        </w:rPr>
                        <w:t>i</w:t>
                      </w:r>
                      <w:r>
                        <w:rPr>
                          <w:rFonts w:ascii="Seravek" w:hAnsi="Seravek"/>
                          <w:sz w:val="12"/>
                          <w:szCs w:val="12"/>
                          <w:rtl w:val="0"/>
                          <w:lang w:val="ru-RU"/>
                        </w:rPr>
                        <w:t>, 27</w:t>
                      </w:r>
                    </w:p>
                    <w:p>
                      <w:pPr>
                        <w:pStyle w:val="Normal.0"/>
                        <w:rPr>
                          <w:rFonts w:ascii="Seravek" w:cs="Seravek" w:hAnsi="Seravek" w:eastAsia="Seravek"/>
                          <w:sz w:val="12"/>
                          <w:szCs w:val="12"/>
                        </w:rPr>
                      </w:pPr>
                      <w:r>
                        <w:rPr>
                          <w:rFonts w:ascii="Seravek" w:hAnsi="Seravek" w:hint="default"/>
                          <w:sz w:val="12"/>
                          <w:szCs w:val="12"/>
                          <w:rtl w:val="0"/>
                          <w:lang w:val="ru-RU"/>
                        </w:rPr>
                        <w:t>АО  «ПАВЛОДАРЭНЕРГО»</w:t>
                      </w:r>
                      <w:r>
                        <w:rPr>
                          <w:rFonts w:ascii="Seravek" w:hAnsi="Seravek"/>
                          <w:sz w:val="12"/>
                          <w:szCs w:val="12"/>
                          <w:rtl w:val="0"/>
                          <w:lang w:val="ru-RU"/>
                        </w:rPr>
                        <w:t xml:space="preserve">, 100000, </w:t>
                      </w:r>
                      <w:r>
                        <w:rPr>
                          <w:rFonts w:ascii="Seravek" w:hAnsi="Seravek" w:hint="default"/>
                          <w:sz w:val="12"/>
                          <w:szCs w:val="12"/>
                          <w:rtl w:val="0"/>
                          <w:lang w:val="ru-RU"/>
                        </w:rPr>
                        <w:t>Республика Казахстан</w:t>
                      </w:r>
                      <w:r>
                        <w:rPr>
                          <w:rFonts w:ascii="Seravek" w:hAnsi="Seravek"/>
                          <w:sz w:val="12"/>
                          <w:szCs w:val="12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Seravek" w:hAnsi="Seravek" w:hint="default"/>
                          <w:sz w:val="12"/>
                          <w:szCs w:val="12"/>
                          <w:rtl w:val="0"/>
                          <w:lang w:val="ru-RU"/>
                        </w:rPr>
                        <w:t>г</w:t>
                      </w:r>
                      <w:r>
                        <w:rPr>
                          <w:rFonts w:ascii="Seravek" w:hAnsi="Seravek"/>
                          <w:sz w:val="12"/>
                          <w:szCs w:val="12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Seravek" w:hAnsi="Seravek" w:hint="default"/>
                          <w:sz w:val="12"/>
                          <w:szCs w:val="12"/>
                          <w:rtl w:val="0"/>
                          <w:lang w:val="ru-RU"/>
                        </w:rPr>
                        <w:t>Паволдар</w:t>
                      </w:r>
                      <w:r>
                        <w:rPr>
                          <w:rFonts w:ascii="Seravek" w:hAnsi="Seravek"/>
                          <w:sz w:val="12"/>
                          <w:szCs w:val="12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Seravek" w:hAnsi="Seravek" w:hint="default"/>
                          <w:sz w:val="12"/>
                          <w:szCs w:val="12"/>
                          <w:rtl w:val="0"/>
                          <w:lang w:val="ru-RU"/>
                        </w:rPr>
                        <w:t>уд</w:t>
                      </w:r>
                      <w:r>
                        <w:rPr>
                          <w:rFonts w:ascii="Seravek" w:hAnsi="Seravek"/>
                          <w:sz w:val="12"/>
                          <w:szCs w:val="12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Seravek" w:hAnsi="Seravek" w:hint="default"/>
                          <w:sz w:val="12"/>
                          <w:szCs w:val="12"/>
                          <w:rtl w:val="0"/>
                          <w:lang w:val="ru-RU"/>
                        </w:rPr>
                        <w:t>Кривенко</w:t>
                      </w:r>
                      <w:r>
                        <w:rPr>
                          <w:rFonts w:ascii="Seravek" w:hAnsi="Seravek"/>
                          <w:sz w:val="12"/>
                          <w:szCs w:val="12"/>
                          <w:rtl w:val="0"/>
                          <w:lang w:val="ru-RU"/>
                        </w:rPr>
                        <w:t>, 27</w:t>
                      </w:r>
                    </w:p>
                    <w:p>
                      <w:pPr>
                        <w:pStyle w:val="Header"/>
                        <w:rPr>
                          <w:rFonts w:ascii="Seravek" w:cs="Seravek" w:hAnsi="Seravek" w:eastAsia="Seravek"/>
                          <w:sz w:val="12"/>
                          <w:szCs w:val="12"/>
                        </w:rPr>
                      </w:pPr>
                      <w:r>
                        <w:rPr>
                          <w:rFonts w:ascii="Seravek" w:hAnsi="Seravek" w:hint="default"/>
                          <w:sz w:val="12"/>
                          <w:szCs w:val="12"/>
                          <w:rtl w:val="0"/>
                        </w:rPr>
                        <w:t>Т</w:t>
                      </w:r>
                      <w:r>
                        <w:rPr>
                          <w:rFonts w:ascii="Seravek" w:hAnsi="Seravek" w:hint="default"/>
                          <w:sz w:val="12"/>
                          <w:szCs w:val="12"/>
                          <w:rtl w:val="0"/>
                          <w:lang w:val="ru-RU"/>
                        </w:rPr>
                        <w:t>ел</w:t>
                      </w:r>
                      <w:r>
                        <w:rPr>
                          <w:rFonts w:ascii="Seravek" w:hAnsi="Seravek"/>
                          <w:sz w:val="12"/>
                          <w:szCs w:val="12"/>
                          <w:rtl w:val="0"/>
                          <w:lang w:val="ru-RU"/>
                        </w:rPr>
                        <w:t xml:space="preserve">.: +7 7182 39 95 06, </w:t>
                      </w:r>
                      <w:r>
                        <w:rPr>
                          <w:rFonts w:ascii="Seravek" w:hAnsi="Seravek" w:hint="default"/>
                          <w:sz w:val="12"/>
                          <w:szCs w:val="12"/>
                          <w:rtl w:val="0"/>
                          <w:lang w:val="ru-RU"/>
                        </w:rPr>
                        <w:t>факс</w:t>
                      </w:r>
                      <w:r>
                        <w:rPr>
                          <w:rFonts w:ascii="Seravek" w:hAnsi="Seravek"/>
                          <w:sz w:val="12"/>
                          <w:szCs w:val="12"/>
                          <w:rtl w:val="0"/>
                          <w:lang w:val="ru-RU"/>
                        </w:rPr>
                        <w:t xml:space="preserve">: +7 7182 32 97 88, </w:t>
                      </w:r>
                      <w:r>
                        <w:rPr>
                          <w:rFonts w:ascii="Seravek" w:hAnsi="Seravek"/>
                          <w:sz w:val="12"/>
                          <w:szCs w:val="12"/>
                          <w:rtl w:val="0"/>
                          <w:lang w:val="en-US"/>
                        </w:rPr>
                        <w:t>e</w:t>
                      </w:r>
                      <w:r>
                        <w:rPr>
                          <w:rFonts w:ascii="Seravek" w:hAnsi="Seravek"/>
                          <w:sz w:val="12"/>
                          <w:szCs w:val="12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Fonts w:ascii="Seravek" w:hAnsi="Seravek"/>
                          <w:sz w:val="12"/>
                          <w:szCs w:val="12"/>
                          <w:rtl w:val="0"/>
                          <w:lang w:val="en-US"/>
                        </w:rPr>
                        <w:t>mail</w:t>
                      </w:r>
                      <w:r>
                        <w:rPr>
                          <w:rFonts w:ascii="Seravek" w:hAnsi="Seravek"/>
                          <w:sz w:val="12"/>
                          <w:szCs w:val="12"/>
                          <w:rtl w:val="0"/>
                          <w:lang w:val="ru-RU"/>
                        </w:rPr>
                        <w:t xml:space="preserve">: </w:t>
                      </w:r>
                      <w:r>
                        <w:rPr>
                          <w:rStyle w:val="Hyperlink.1"/>
                          <w:rFonts w:ascii="Seravek" w:cs="Seravek" w:hAnsi="Seravek" w:eastAsia="Seravek"/>
                          <w:sz w:val="12"/>
                          <w:szCs w:val="12"/>
                          <w:lang w:val="en-US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rFonts w:ascii="Seravek" w:cs="Seravek" w:hAnsi="Seravek" w:eastAsia="Seravek"/>
                          <w:sz w:val="12"/>
                          <w:szCs w:val="12"/>
                          <w:lang w:val="en-US"/>
                        </w:rPr>
                        <w:instrText xml:space="preserve"> HYPERLINK "mailto:info@pavlodarenergo.kz"</w:instrText>
                      </w:r>
                      <w:r>
                        <w:rPr>
                          <w:rStyle w:val="Hyperlink.1"/>
                          <w:rFonts w:ascii="Seravek" w:cs="Seravek" w:hAnsi="Seravek" w:eastAsia="Seravek"/>
                          <w:sz w:val="12"/>
                          <w:szCs w:val="12"/>
                          <w:lang w:val="en-US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ascii="Seravek" w:hAnsi="Seravek"/>
                          <w:sz w:val="12"/>
                          <w:szCs w:val="12"/>
                          <w:rtl w:val="0"/>
                          <w:lang w:val="en-US"/>
                        </w:rPr>
                        <w:t>info</w:t>
                      </w:r>
                      <w:r>
                        <w:rPr>
                          <w:rStyle w:val="Link"/>
                          <w:rFonts w:ascii="Seravek" w:hAnsi="Seravek"/>
                          <w:sz w:val="12"/>
                          <w:szCs w:val="12"/>
                          <w:rtl w:val="0"/>
                          <w:lang w:val="ru-RU"/>
                        </w:rPr>
                        <w:t>@</w:t>
                      </w:r>
                      <w:r>
                        <w:rPr>
                          <w:rStyle w:val="Hyperlink.1"/>
                          <w:rFonts w:ascii="Seravek" w:hAnsi="Seravek"/>
                          <w:sz w:val="12"/>
                          <w:szCs w:val="12"/>
                          <w:rtl w:val="0"/>
                          <w:lang w:val="en-US"/>
                        </w:rPr>
                        <w:t>pavlodarenergo</w:t>
                      </w:r>
                      <w:r>
                        <w:rPr>
                          <w:rStyle w:val="Link"/>
                          <w:rFonts w:ascii="Seravek" w:hAnsi="Seravek"/>
                          <w:sz w:val="12"/>
                          <w:szCs w:val="12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rStyle w:val="Hyperlink.1"/>
                          <w:rFonts w:ascii="Seravek" w:hAnsi="Seravek"/>
                          <w:sz w:val="12"/>
                          <w:szCs w:val="12"/>
                          <w:rtl w:val="0"/>
                          <w:lang w:val="en-US"/>
                        </w:rPr>
                        <w:t>kz</w:t>
                      </w:r>
                      <w:r>
                        <w:rPr/>
                        <w:fldChar w:fldCharType="end" w:fldLock="0"/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Seravek" w:hAnsi="Seravek"/>
                          <w:sz w:val="12"/>
                          <w:szCs w:val="12"/>
                          <w:rtl w:val="0"/>
                          <w:lang w:val="en-US"/>
                        </w:rPr>
                        <w:t>www.pavlodarenergo.kz</w:t>
                      </w:r>
                      <w:r>
                        <w:rPr>
                          <w:lang w:val="en-US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line">
                  <wp:posOffset>207010</wp:posOffset>
                </wp:positionV>
                <wp:extent cx="2971165" cy="41021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165" cy="410210"/>
                          <a:chOff x="0" y="0"/>
                          <a:chExt cx="2971164" cy="410209"/>
                        </a:xfrm>
                      </wpg:grpSpPr>
                      <pic:pic xmlns:pic="http://schemas.openxmlformats.org/drawingml/2006/picture">
                        <pic:nvPicPr>
                          <pic:cNvPr id="1073741827" name="Pavlodarenergo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138" cy="4102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8" name="14001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28513" y="0"/>
                            <a:ext cx="914139" cy="4102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9" name="MIR2008minta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027" y="0"/>
                            <a:ext cx="914138" cy="4102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6.5pt;margin-top:16.3pt;width:233.9pt;height:32.3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971165,410210">
                <w10:wrap type="none" side="bothSides" anchorx="text"/>
                <v:shape id="_x0000_s1028" type="#_x0000_t75" style="position:absolute;left:0;top:0;width:914137;height:410210;">
                  <v:imagedata r:id="rId5" o:title="Pavlodarenergo.png"/>
                </v:shape>
                <v:shape id="_x0000_s1029" type="#_x0000_t75" style="position:absolute;left:1028514;top:0;width:914137;height:410210;">
                  <v:imagedata r:id="rId6" o:title="14001.jpg"/>
                </v:shape>
                <v:shape id="_x0000_s1030" type="#_x0000_t75" style="position:absolute;left:2057028;top:0;width:914137;height:410210;">
                  <v:imagedata r:id="rId7" o:title="MIR2008minta.jpg"/>
                </v:shape>
              </v:group>
            </w:pict>
          </mc:Fallback>
        </mc:AlternateContent>
      </w:r>
    </w:p>
    <w:sectPr>
      <w:headerReference w:type="default" r:id="rId8"/>
      <w:footerReference w:type="default" r:id="rId9"/>
      <w:pgSz w:w="11900" w:h="16840" w:orient="portrait"/>
      <w:pgMar w:top="426" w:right="709" w:bottom="567" w:left="851" w:header="42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  <w:font w:name="Serave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ourier New" w:cs="Courier New" w:hAnsi="Courier New" w:eastAsia="Courier New"/>
      <w:i w:val="1"/>
      <w:iCs w:val="1"/>
      <w:sz w:val="18"/>
      <w:szCs w:val="18"/>
      <w:lang w:val="ru-RU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character" w:styleId="Hyperlink.1">
    <w:name w:val="Hyperlink.1"/>
    <w:basedOn w:val="Link"/>
    <w:next w:val="Hyperlink.1"/>
    <w:rPr>
      <w:rFonts w:ascii="Seravek" w:cs="Seravek" w:hAnsi="Seravek" w:eastAsia="Seravek"/>
      <w:sz w:val="12"/>
      <w:szCs w:val="12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