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1" w:rsidRPr="00813D81" w:rsidRDefault="00813D81" w:rsidP="00813D8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3D81">
        <w:rPr>
          <w:rFonts w:ascii="Times New Roman" w:hAnsi="Times New Roman" w:cs="Times New Roman"/>
          <w:b/>
          <w:bCs/>
          <w:sz w:val="24"/>
          <w:szCs w:val="24"/>
        </w:rPr>
        <w:t>Способы оплаты за услуги энергоснабжения юридическими лицами и индивидуальными предпринимателями</w:t>
      </w:r>
    </w:p>
    <w:p w:rsidR="00813D81" w:rsidRDefault="00813D81" w:rsidP="00813D81">
      <w:pPr>
        <w:rPr>
          <w:rFonts w:ascii="Times New Roman" w:hAnsi="Times New Roman" w:cs="Times New Roman"/>
          <w:sz w:val="24"/>
          <w:szCs w:val="24"/>
        </w:rPr>
      </w:pPr>
    </w:p>
    <w:p w:rsidR="00813D81" w:rsidRDefault="00813D81" w:rsidP="0081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 оплата за потребленную энергию может осуществляться через сервисные центры и кассы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13D81" w:rsidRDefault="00813D81" w:rsidP="00813D81">
      <w:pPr>
        <w:ind w:left="180" w:hanging="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юридических лиц — через банки второго уровня.</w:t>
      </w:r>
    </w:p>
    <w:p w:rsidR="00813D81" w:rsidRDefault="00813D81" w:rsidP="00813D81">
      <w:p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за услуги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потребителями могут осуществляться за наличный и безналичный расчет (платежными картами через POS-терминалы) в сервисных центрах и кассах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0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414"/>
        <w:gridCol w:w="2977"/>
      </w:tblGrid>
      <w:tr w:rsidR="00813D81" w:rsidTr="00813D81">
        <w:trPr>
          <w:trHeight w:val="375"/>
        </w:trPr>
        <w:tc>
          <w:tcPr>
            <w:tcW w:w="90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</w:t>
            </w:r>
          </w:p>
        </w:tc>
      </w:tr>
      <w:tr w:rsidR="00813D81" w:rsidTr="00813D81">
        <w:trPr>
          <w:trHeight w:val="315"/>
        </w:trPr>
        <w:tc>
          <w:tcPr>
            <w:tcW w:w="90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сервисных центров и касс 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Павлодарэнергосбыт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3D81" w:rsidTr="00813D81">
        <w:trPr>
          <w:trHeight w:val="255"/>
        </w:trPr>
        <w:tc>
          <w:tcPr>
            <w:tcW w:w="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81" w:rsidTr="00813D81">
        <w:trPr>
          <w:trHeight w:val="51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813D81" w:rsidTr="00813D8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D81" w:rsidTr="00813D81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 ул. Кривенко,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39-98-42</w:t>
            </w:r>
          </w:p>
        </w:tc>
      </w:tr>
      <w:tr w:rsidR="00813D81" w:rsidTr="00813D81">
        <w:trPr>
          <w:trHeight w:val="285"/>
        </w:trPr>
        <w:tc>
          <w:tcPr>
            <w:tcW w:w="6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Сервисные центры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D81" w:rsidTr="00813D8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 ул. Кривенко, 27 (СЦ № 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32-19-36</w:t>
            </w:r>
          </w:p>
        </w:tc>
      </w:tr>
      <w:tr w:rsidR="00813D81" w:rsidTr="00813D8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 ул. Ломова, 160 (СЦ № 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57-11-09</w:t>
            </w:r>
          </w:p>
        </w:tc>
      </w:tr>
      <w:tr w:rsidR="00813D81" w:rsidTr="00813D81">
        <w:trPr>
          <w:trHeight w:val="285"/>
        </w:trPr>
        <w:tc>
          <w:tcPr>
            <w:tcW w:w="6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пункты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3D81" w:rsidTr="00813D81">
        <w:trPr>
          <w:trHeight w:val="52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Павлодар, ул. Ак.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61-86-92, 61-86-93</w:t>
            </w:r>
          </w:p>
        </w:tc>
      </w:tr>
      <w:tr w:rsidR="00813D81" w:rsidTr="00813D8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Павлодар, ул. Катаева, 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54-70-16</w:t>
            </w:r>
          </w:p>
        </w:tc>
      </w:tr>
      <w:tr w:rsidR="00813D81" w:rsidTr="00813D8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D81" w:rsidRDefault="0081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62-66-54</w:t>
            </w:r>
          </w:p>
        </w:tc>
      </w:tr>
    </w:tbl>
    <w:p w:rsidR="00813D81" w:rsidRDefault="00813D81" w:rsidP="00813D81">
      <w:pPr>
        <w:rPr>
          <w:rFonts w:ascii="Times New Roman" w:hAnsi="Times New Roman" w:cs="Times New Roman"/>
          <w:sz w:val="24"/>
          <w:szCs w:val="24"/>
        </w:rPr>
      </w:pPr>
    </w:p>
    <w:p w:rsidR="00421C8F" w:rsidRDefault="00421C8F"/>
    <w:sectPr w:rsidR="004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55F6"/>
    <w:multiLevelType w:val="hybridMultilevel"/>
    <w:tmpl w:val="4BB842E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2133F"/>
    <w:multiLevelType w:val="hybridMultilevel"/>
    <w:tmpl w:val="7E4219B2"/>
    <w:lvl w:ilvl="0" w:tplc="096275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E8"/>
    <w:rsid w:val="00421C8F"/>
    <w:rsid w:val="00813D81"/>
    <w:rsid w:val="00D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8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81"/>
    <w:pPr>
      <w:ind w:left="720"/>
    </w:pPr>
  </w:style>
  <w:style w:type="paragraph" w:customStyle="1" w:styleId="ListParagraph">
    <w:name w:val="List Paragraph"/>
    <w:basedOn w:val="a"/>
    <w:rsid w:val="00813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8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81"/>
    <w:pPr>
      <w:ind w:left="720"/>
    </w:pPr>
  </w:style>
  <w:style w:type="paragraph" w:customStyle="1" w:styleId="ListParagraph">
    <w:name w:val="List Paragraph"/>
    <w:basedOn w:val="a"/>
    <w:rsid w:val="0081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nechto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Лятина Индира Нурмагамбетовна</dc:creator>
  <cp:keywords/>
  <dc:description/>
  <cp:lastModifiedBy>Лятина Индира Нурмагамбетовна</cp:lastModifiedBy>
  <cp:revision>2</cp:revision>
  <dcterms:created xsi:type="dcterms:W3CDTF">2018-05-23T08:44:00Z</dcterms:created>
  <dcterms:modified xsi:type="dcterms:W3CDTF">2018-05-23T08:46:00Z</dcterms:modified>
</cp:coreProperties>
</file>